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DF" w:rsidRPr="00456F6A" w:rsidRDefault="003751DF" w:rsidP="003751DF">
      <w:pPr>
        <w:jc w:val="center"/>
        <w:rPr>
          <w:rFonts w:ascii="Myriad Pro" w:hAnsi="Myriad Pro" w:cs="Arial"/>
          <w:noProof/>
          <w:sz w:val="24"/>
          <w:szCs w:val="24"/>
          <w:lang w:eastAsia="es-CU"/>
        </w:rPr>
      </w:pPr>
      <w:r w:rsidRPr="00456F6A">
        <w:rPr>
          <w:rFonts w:ascii="Myriad Pro" w:hAnsi="Myriad Pro" w:cs="Arial"/>
          <w:noProof/>
          <w:sz w:val="24"/>
          <w:szCs w:val="24"/>
          <w:lang w:eastAsia="es-CU"/>
        </w:rPr>
        <w:drawing>
          <wp:inline distT="0" distB="0" distL="0" distR="0" wp14:anchorId="6F13E218" wp14:editId="68D59805">
            <wp:extent cx="1470025" cy="583565"/>
            <wp:effectExtent l="0" t="0" r="0" b="6985"/>
            <wp:docPr id="2" name="Imagen 2" descr="Descripción: Logo Centra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Descripción: Logo Centrado Ofic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583565"/>
                    </a:xfrm>
                    <a:prstGeom prst="rect">
                      <a:avLst/>
                    </a:prstGeom>
                    <a:noFill/>
                    <a:ln>
                      <a:noFill/>
                    </a:ln>
                  </pic:spPr>
                </pic:pic>
              </a:graphicData>
            </a:graphic>
          </wp:inline>
        </w:drawing>
      </w:r>
    </w:p>
    <w:p w:rsidR="003751DF" w:rsidRPr="00456F6A" w:rsidRDefault="003751DF" w:rsidP="003751DF">
      <w:pPr>
        <w:rPr>
          <w:rFonts w:ascii="Myriad Pro" w:hAnsi="Myriad Pro" w:cs="Arial"/>
          <w:noProof/>
          <w:sz w:val="24"/>
          <w:szCs w:val="24"/>
          <w:lang w:eastAsia="es-CU"/>
        </w:rPr>
      </w:pPr>
    </w:p>
    <w:p w:rsidR="003751DF" w:rsidRPr="00456F6A" w:rsidRDefault="003751DF" w:rsidP="003751DF">
      <w:pPr>
        <w:rPr>
          <w:rFonts w:ascii="Myriad Pro" w:hAnsi="Myriad Pro" w:cs="Arial"/>
          <w:noProof/>
          <w:sz w:val="24"/>
          <w:szCs w:val="24"/>
          <w:lang w:eastAsia="es-CU"/>
        </w:rPr>
      </w:pPr>
    </w:p>
    <w:p w:rsidR="003751DF" w:rsidRPr="00456F6A" w:rsidRDefault="003751DF" w:rsidP="003751DF">
      <w:pPr>
        <w:rPr>
          <w:rFonts w:ascii="Myriad Pro" w:hAnsi="Myriad Pro" w:cs="Arial"/>
          <w:noProof/>
          <w:sz w:val="24"/>
          <w:szCs w:val="24"/>
          <w:lang w:eastAsia="es-CU"/>
        </w:rPr>
      </w:pPr>
    </w:p>
    <w:p w:rsidR="003751DF" w:rsidRPr="00456F6A" w:rsidRDefault="003751DF" w:rsidP="003751DF">
      <w:pPr>
        <w:rPr>
          <w:rFonts w:ascii="Myriad Pro" w:hAnsi="Myriad Pro" w:cs="Arial"/>
          <w:noProof/>
          <w:sz w:val="24"/>
          <w:szCs w:val="24"/>
          <w:lang w:eastAsia="es-CU"/>
        </w:rPr>
      </w:pPr>
    </w:p>
    <w:p w:rsidR="003751DF" w:rsidRPr="00456F6A" w:rsidRDefault="003751DF" w:rsidP="003751DF">
      <w:pPr>
        <w:rPr>
          <w:rFonts w:ascii="Myriad Pro" w:hAnsi="Myriad Pro" w:cs="Arial"/>
          <w:noProof/>
          <w:sz w:val="24"/>
          <w:szCs w:val="24"/>
          <w:lang w:eastAsia="es-CU"/>
        </w:rPr>
      </w:pPr>
    </w:p>
    <w:p w:rsidR="003751DF" w:rsidRPr="00456F6A" w:rsidRDefault="003751DF" w:rsidP="003751DF">
      <w:pPr>
        <w:rPr>
          <w:rFonts w:ascii="Myriad Pro" w:hAnsi="Myriad Pro" w:cs="Arial"/>
          <w:noProof/>
          <w:sz w:val="24"/>
          <w:szCs w:val="24"/>
          <w:lang w:eastAsia="es-CU"/>
        </w:rPr>
      </w:pPr>
    </w:p>
    <w:p w:rsidR="003751DF" w:rsidRPr="00456F6A" w:rsidRDefault="003751DF" w:rsidP="003751DF">
      <w:pPr>
        <w:spacing w:after="240"/>
        <w:jc w:val="center"/>
        <w:rPr>
          <w:rFonts w:ascii="Myriad Pro" w:hAnsi="Myriad Pro" w:cs="Arial"/>
          <w:b/>
          <w:sz w:val="24"/>
          <w:szCs w:val="24"/>
        </w:rPr>
      </w:pPr>
    </w:p>
    <w:p w:rsidR="003751DF" w:rsidRPr="00456F6A" w:rsidRDefault="003751DF" w:rsidP="003751DF">
      <w:pPr>
        <w:spacing w:after="240"/>
        <w:jc w:val="center"/>
        <w:rPr>
          <w:rFonts w:ascii="Myriad Pro" w:hAnsi="Myriad Pro" w:cs="Arial"/>
          <w:b/>
          <w:sz w:val="24"/>
          <w:szCs w:val="24"/>
        </w:rPr>
      </w:pPr>
    </w:p>
    <w:p w:rsidR="003751DF" w:rsidRPr="00456F6A" w:rsidRDefault="003751DF" w:rsidP="003751DF">
      <w:pPr>
        <w:spacing w:after="240"/>
        <w:jc w:val="center"/>
        <w:rPr>
          <w:rFonts w:ascii="Myriad Pro" w:hAnsi="Myriad Pro" w:cs="Arial"/>
          <w:b/>
          <w:sz w:val="24"/>
          <w:szCs w:val="24"/>
        </w:rPr>
      </w:pPr>
    </w:p>
    <w:p w:rsidR="003751DF" w:rsidRPr="00456F6A" w:rsidRDefault="003751DF" w:rsidP="003751DF">
      <w:pPr>
        <w:spacing w:after="240"/>
        <w:jc w:val="center"/>
        <w:rPr>
          <w:rFonts w:ascii="Myriad Pro" w:hAnsi="Myriad Pro" w:cs="Arial"/>
          <w:b/>
          <w:sz w:val="24"/>
          <w:szCs w:val="24"/>
        </w:rPr>
      </w:pPr>
    </w:p>
    <w:p w:rsidR="003751DF" w:rsidRPr="00456F6A" w:rsidRDefault="003751DF" w:rsidP="003751DF">
      <w:pPr>
        <w:spacing w:after="240"/>
        <w:jc w:val="center"/>
        <w:rPr>
          <w:rFonts w:ascii="Myriad Pro" w:hAnsi="Myriad Pro" w:cs="Arial"/>
          <w:b/>
          <w:sz w:val="24"/>
          <w:szCs w:val="24"/>
        </w:rPr>
      </w:pPr>
    </w:p>
    <w:p w:rsidR="003751DF" w:rsidRPr="00456F6A" w:rsidRDefault="003751DF" w:rsidP="003751DF">
      <w:pPr>
        <w:spacing w:after="240"/>
        <w:jc w:val="center"/>
        <w:rPr>
          <w:rFonts w:ascii="Myriad Pro" w:hAnsi="Myriad Pro" w:cs="Arial"/>
          <w:b/>
          <w:sz w:val="24"/>
          <w:szCs w:val="24"/>
        </w:rPr>
      </w:pPr>
    </w:p>
    <w:p w:rsidR="003751DF" w:rsidRPr="00456F6A" w:rsidRDefault="003751DF" w:rsidP="003751DF">
      <w:pPr>
        <w:spacing w:after="240"/>
        <w:jc w:val="center"/>
        <w:rPr>
          <w:rFonts w:ascii="Myriad Pro" w:hAnsi="Myriad Pro" w:cs="Arial"/>
          <w:b/>
          <w:sz w:val="24"/>
          <w:szCs w:val="24"/>
        </w:rPr>
      </w:pPr>
      <w:r w:rsidRPr="00456F6A">
        <w:rPr>
          <w:rFonts w:ascii="Myriad Pro" w:hAnsi="Myriad Pro" w:cs="Arial"/>
          <w:b/>
          <w:sz w:val="24"/>
          <w:szCs w:val="24"/>
        </w:rPr>
        <w:t xml:space="preserve">SÍNTESIS METODOLÓGICA </w:t>
      </w:r>
    </w:p>
    <w:p w:rsidR="003751DF" w:rsidRPr="00456F6A" w:rsidRDefault="003751DF" w:rsidP="003751DF">
      <w:pPr>
        <w:spacing w:after="240"/>
        <w:jc w:val="center"/>
        <w:rPr>
          <w:rFonts w:ascii="Myriad Pro" w:hAnsi="Myriad Pro" w:cs="Arial"/>
          <w:b/>
          <w:sz w:val="24"/>
          <w:szCs w:val="24"/>
        </w:rPr>
      </w:pPr>
      <w:r w:rsidRPr="00456F6A">
        <w:rPr>
          <w:rFonts w:ascii="Myriad Pro" w:hAnsi="Myriad Pro" w:cs="Arial"/>
          <w:b/>
          <w:sz w:val="24"/>
          <w:szCs w:val="24"/>
        </w:rPr>
        <w:t xml:space="preserve">CLASIFICADOR NACIONAL </w:t>
      </w:r>
    </w:p>
    <w:p w:rsidR="003751DF" w:rsidRPr="00456F6A" w:rsidRDefault="003751DF" w:rsidP="003751DF">
      <w:pPr>
        <w:spacing w:after="240"/>
        <w:jc w:val="center"/>
        <w:rPr>
          <w:rFonts w:ascii="Myriad Pro" w:hAnsi="Myriad Pro" w:cs="Arial"/>
          <w:b/>
          <w:sz w:val="24"/>
          <w:szCs w:val="24"/>
        </w:rPr>
      </w:pPr>
      <w:r w:rsidRPr="00456F6A">
        <w:rPr>
          <w:rFonts w:ascii="Myriad Pro" w:hAnsi="Myriad Pro" w:cs="Arial"/>
          <w:b/>
          <w:sz w:val="24"/>
          <w:szCs w:val="24"/>
        </w:rPr>
        <w:t xml:space="preserve">UNIFORME DE OCUPACIONES, CNUO </w:t>
      </w:r>
    </w:p>
    <w:p w:rsidR="003751DF" w:rsidRPr="00456F6A" w:rsidRDefault="003751DF" w:rsidP="003751DF">
      <w:pPr>
        <w:spacing w:line="281" w:lineRule="auto"/>
        <w:jc w:val="center"/>
        <w:rPr>
          <w:rFonts w:ascii="Myriad Pro" w:hAnsi="Myriad Pro" w:cs="Arial"/>
          <w:b/>
          <w:caps/>
          <w:sz w:val="24"/>
          <w:szCs w:val="24"/>
        </w:rPr>
      </w:pPr>
    </w:p>
    <w:tbl>
      <w:tblPr>
        <w:tblpPr w:leftFromText="141" w:rightFromText="141" w:vertAnchor="text" w:horzAnchor="margin" w:tblpXSpec="center" w:tblpY="604"/>
        <w:tblW w:w="8890" w:type="dxa"/>
        <w:tblLayout w:type="fixed"/>
        <w:tblCellMar>
          <w:left w:w="70" w:type="dxa"/>
          <w:right w:w="70" w:type="dxa"/>
        </w:tblCellMar>
        <w:tblLook w:val="0000" w:firstRow="0" w:lastRow="0" w:firstColumn="0" w:lastColumn="0" w:noHBand="0" w:noVBand="0"/>
      </w:tblPr>
      <w:tblGrid>
        <w:gridCol w:w="8890"/>
      </w:tblGrid>
      <w:tr w:rsidR="00145843" w:rsidRPr="00456F6A" w:rsidTr="00AD479B">
        <w:trPr>
          <w:trHeight w:val="413"/>
        </w:trPr>
        <w:tc>
          <w:tcPr>
            <w:tcW w:w="8890" w:type="dxa"/>
          </w:tcPr>
          <w:p w:rsidR="003751DF" w:rsidRPr="00456F6A" w:rsidRDefault="003751DF" w:rsidP="00AD479B">
            <w:pPr>
              <w:tabs>
                <w:tab w:val="left" w:pos="960"/>
                <w:tab w:val="left" w:pos="2880"/>
              </w:tabs>
              <w:rPr>
                <w:rFonts w:ascii="Myriad Pro" w:hAnsi="Myriad Pro" w:cs="Arial"/>
                <w:sz w:val="24"/>
                <w:szCs w:val="24"/>
              </w:rPr>
            </w:pPr>
          </w:p>
        </w:tc>
      </w:tr>
    </w:tbl>
    <w:p w:rsidR="003751DF" w:rsidRPr="00456F6A" w:rsidRDefault="003751DF" w:rsidP="003751DF">
      <w:pPr>
        <w:rPr>
          <w:rFonts w:ascii="Myriad Pro" w:hAnsi="Myriad Pro" w:cs="Arial"/>
          <w:b/>
          <w:sz w:val="24"/>
          <w:szCs w:val="24"/>
          <w:lang w:val="es-MX"/>
        </w:rPr>
      </w:pPr>
    </w:p>
    <w:p w:rsidR="003751DF" w:rsidRPr="00456F6A" w:rsidRDefault="003751DF" w:rsidP="003751DF">
      <w:pPr>
        <w:rPr>
          <w:rFonts w:ascii="Myriad Pro" w:hAnsi="Myriad Pro" w:cs="Arial"/>
          <w:b/>
          <w:sz w:val="24"/>
          <w:szCs w:val="24"/>
          <w:lang w:val="es-MX"/>
        </w:rPr>
      </w:pPr>
    </w:p>
    <w:p w:rsidR="003751DF" w:rsidRPr="00456F6A" w:rsidRDefault="003751DF" w:rsidP="003751DF">
      <w:pPr>
        <w:rPr>
          <w:rFonts w:ascii="Myriad Pro" w:hAnsi="Myriad Pro" w:cs="Arial"/>
          <w:b/>
          <w:sz w:val="24"/>
          <w:szCs w:val="24"/>
          <w:lang w:val="es-MX"/>
        </w:rPr>
      </w:pPr>
    </w:p>
    <w:p w:rsidR="003751DF" w:rsidRPr="00456F6A" w:rsidRDefault="0010291C" w:rsidP="003751DF">
      <w:pPr>
        <w:jc w:val="center"/>
        <w:rPr>
          <w:rFonts w:ascii="Myriad Pro" w:hAnsi="Myriad Pro" w:cs="Arial"/>
          <w:b/>
          <w:sz w:val="24"/>
          <w:szCs w:val="24"/>
        </w:rPr>
      </w:pPr>
      <w:r w:rsidRPr="00456F6A">
        <w:rPr>
          <w:rFonts w:ascii="Myriad Pro" w:hAnsi="Myriad Pro" w:cs="Arial"/>
          <w:b/>
          <w:sz w:val="24"/>
          <w:szCs w:val="24"/>
        </w:rPr>
        <w:t>Abril 2022</w:t>
      </w:r>
    </w:p>
    <w:p w:rsidR="003751DF" w:rsidRPr="00456F6A" w:rsidRDefault="0010291C" w:rsidP="003751DF">
      <w:pPr>
        <w:jc w:val="center"/>
        <w:rPr>
          <w:rFonts w:ascii="Myriad Pro" w:hAnsi="Myriad Pro" w:cs="Arial"/>
          <w:sz w:val="24"/>
          <w:szCs w:val="24"/>
        </w:rPr>
      </w:pPr>
      <w:r w:rsidRPr="00456F6A">
        <w:rPr>
          <w:rFonts w:ascii="Myriad Pro" w:hAnsi="Myriad Pro" w:cs="Arial"/>
          <w:sz w:val="24"/>
          <w:szCs w:val="24"/>
        </w:rPr>
        <w:t>“Año 64</w:t>
      </w:r>
      <w:r w:rsidR="003751DF" w:rsidRPr="00456F6A">
        <w:rPr>
          <w:rFonts w:ascii="Myriad Pro" w:hAnsi="Myriad Pro" w:cs="Arial"/>
          <w:sz w:val="24"/>
          <w:szCs w:val="24"/>
        </w:rPr>
        <w:t xml:space="preserve"> de la Revolución</w:t>
      </w:r>
    </w:p>
    <w:p w:rsidR="00E82C11" w:rsidRPr="00456F6A" w:rsidRDefault="00E82C11">
      <w:pPr>
        <w:rPr>
          <w:rFonts w:ascii="Myriad Pro" w:hAnsi="Myriad Pro" w:cs="Arial"/>
          <w:sz w:val="24"/>
          <w:szCs w:val="24"/>
        </w:rPr>
      </w:pPr>
      <w:r w:rsidRPr="00456F6A">
        <w:rPr>
          <w:rFonts w:ascii="Myriad Pro" w:hAnsi="Myriad Pro" w:cs="Arial"/>
          <w:sz w:val="24"/>
          <w:szCs w:val="24"/>
        </w:rPr>
        <w:br w:type="page"/>
      </w:r>
    </w:p>
    <w:p w:rsidR="00AC5222" w:rsidRPr="00456F6A" w:rsidRDefault="00AC5222" w:rsidP="00AC5222">
      <w:pPr>
        <w:widowControl w:val="0"/>
        <w:autoSpaceDE w:val="0"/>
        <w:autoSpaceDN w:val="0"/>
        <w:adjustRightInd w:val="0"/>
        <w:spacing w:after="0" w:line="240" w:lineRule="auto"/>
        <w:jc w:val="center"/>
        <w:outlineLvl w:val="0"/>
        <w:rPr>
          <w:rFonts w:ascii="Myriad Pro" w:hAnsi="Myriad Pro" w:cs="Arial"/>
          <w:b/>
          <w:sz w:val="24"/>
          <w:szCs w:val="24"/>
        </w:rPr>
      </w:pPr>
      <w:r w:rsidRPr="00456F6A">
        <w:rPr>
          <w:rFonts w:ascii="Myriad Pro" w:hAnsi="Myriad Pro" w:cs="Arial"/>
          <w:b/>
          <w:sz w:val="24"/>
          <w:szCs w:val="24"/>
        </w:rPr>
        <w:lastRenderedPageBreak/>
        <w:t>PRESENTACIÓN</w:t>
      </w:r>
    </w:p>
    <w:p w:rsidR="00AC5222" w:rsidRPr="00456F6A" w:rsidRDefault="00AC5222" w:rsidP="00AC5222">
      <w:pPr>
        <w:widowControl w:val="0"/>
        <w:autoSpaceDE w:val="0"/>
        <w:autoSpaceDN w:val="0"/>
        <w:adjustRightInd w:val="0"/>
        <w:spacing w:after="0" w:line="240" w:lineRule="auto"/>
        <w:jc w:val="both"/>
        <w:rPr>
          <w:rFonts w:ascii="Myriad Pro" w:hAnsi="Myriad Pro" w:cs="Arial"/>
          <w:b/>
          <w:sz w:val="24"/>
          <w:szCs w:val="24"/>
        </w:rPr>
      </w:pPr>
    </w:p>
    <w:p w:rsidR="00AC5222" w:rsidRPr="00456F6A" w:rsidRDefault="00AC5222" w:rsidP="00AC5222">
      <w:pPr>
        <w:widowControl w:val="0"/>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La Oficina Nacional de Estadística e Información, ONEI dirige metodológicamente la gestión de la información de interés para el Gobierno y para ello integra el trabajo estadístico del país en el Sistema Nacional Estadístico (SNE), en el cual participan coordinadamente todos los órganos, organismos, entidades nacionales y organizaciones superiores de dirección empresarial que elaboran estadísticas en el país.</w:t>
      </w:r>
    </w:p>
    <w:p w:rsidR="00AC5222" w:rsidRPr="00456F6A" w:rsidRDefault="00AC5222" w:rsidP="00AC5222">
      <w:pPr>
        <w:widowControl w:val="0"/>
        <w:autoSpaceDE w:val="0"/>
        <w:autoSpaceDN w:val="0"/>
        <w:adjustRightInd w:val="0"/>
        <w:spacing w:after="0" w:line="240" w:lineRule="auto"/>
        <w:jc w:val="both"/>
        <w:rPr>
          <w:rFonts w:ascii="Myriad Pro" w:hAnsi="Myriad Pro" w:cs="Arial"/>
          <w:sz w:val="24"/>
          <w:szCs w:val="24"/>
        </w:rPr>
      </w:pPr>
    </w:p>
    <w:p w:rsidR="00AC5222" w:rsidRPr="00456F6A" w:rsidRDefault="00AC5222" w:rsidP="00AC5222">
      <w:pPr>
        <w:widowControl w:val="0"/>
        <w:autoSpaceDE w:val="0"/>
        <w:autoSpaceDN w:val="0"/>
        <w:adjustRightInd w:val="0"/>
        <w:spacing w:after="0" w:line="240" w:lineRule="auto"/>
        <w:jc w:val="both"/>
        <w:rPr>
          <w:rFonts w:ascii="Myriad Pro" w:eastAsia="Arial" w:hAnsi="Myriad Pro" w:cs="Arial"/>
          <w:sz w:val="24"/>
          <w:szCs w:val="24"/>
        </w:rPr>
      </w:pPr>
      <w:r w:rsidRPr="00456F6A">
        <w:rPr>
          <w:rFonts w:ascii="Myriad Pro" w:hAnsi="Myriad Pro" w:cs="Arial"/>
          <w:sz w:val="24"/>
          <w:szCs w:val="24"/>
        </w:rPr>
        <w:t xml:space="preserve">La Dirección de Metodología de la Información, en materia de gestión de la información, establece las  </w:t>
      </w:r>
      <w:r w:rsidRPr="00456F6A">
        <w:rPr>
          <w:rFonts w:ascii="Myriad Pro" w:hAnsi="Myriad Pro" w:cs="Arial"/>
          <w:sz w:val="24"/>
          <w:szCs w:val="24"/>
          <w:lang w:val="es-MX"/>
        </w:rPr>
        <w:t xml:space="preserve">Normas y Procedimientos para la creación, actualización y funcionamiento del </w:t>
      </w:r>
      <w:r w:rsidRPr="00456F6A">
        <w:rPr>
          <w:rFonts w:ascii="Myriad Pro" w:hAnsi="Myriad Pro" w:cs="Arial"/>
          <w:sz w:val="24"/>
          <w:szCs w:val="24"/>
        </w:rPr>
        <w:t xml:space="preserve">SNE   en todos sus componentes y trabaja en su fortalecimiento y consolidación; armoniza los clasificadores, codificadores y otros estándares informativos de uso general en los sistemas de información, encaminadas a </w:t>
      </w:r>
      <w:r w:rsidRPr="00456F6A">
        <w:rPr>
          <w:rFonts w:ascii="Myriad Pro" w:eastAsia="Arial" w:hAnsi="Myriad Pro" w:cs="Arial"/>
          <w:sz w:val="24"/>
          <w:szCs w:val="24"/>
        </w:rPr>
        <w:t>lograr una mayor armonización y estandarización de la información oficial del país, así como la implementación de la interoperabilidad semán</w:t>
      </w:r>
      <w:bookmarkStart w:id="0" w:name="_GoBack"/>
      <w:bookmarkEnd w:id="0"/>
      <w:r w:rsidRPr="00456F6A">
        <w:rPr>
          <w:rFonts w:ascii="Myriad Pro" w:eastAsia="Arial" w:hAnsi="Myriad Pro" w:cs="Arial"/>
          <w:sz w:val="24"/>
          <w:szCs w:val="24"/>
        </w:rPr>
        <w:t>tica entre los sistemas de información.</w:t>
      </w:r>
    </w:p>
    <w:p w:rsidR="00AC5222" w:rsidRPr="00456F6A" w:rsidRDefault="00AC5222" w:rsidP="00AC5222">
      <w:pPr>
        <w:autoSpaceDE w:val="0"/>
        <w:autoSpaceDN w:val="0"/>
        <w:adjustRightInd w:val="0"/>
        <w:spacing w:after="0" w:line="240" w:lineRule="auto"/>
        <w:jc w:val="both"/>
        <w:rPr>
          <w:rFonts w:ascii="Myriad Pro" w:hAnsi="Myriad Pro" w:cs="Arial"/>
          <w:sz w:val="24"/>
          <w:szCs w:val="24"/>
        </w:rPr>
      </w:pPr>
    </w:p>
    <w:p w:rsidR="00735EE8" w:rsidRPr="00456F6A" w:rsidRDefault="00AC5222" w:rsidP="00AC5222">
      <w:pPr>
        <w:autoSpaceDE w:val="0"/>
        <w:autoSpaceDN w:val="0"/>
        <w:adjustRightInd w:val="0"/>
        <w:spacing w:after="0" w:line="240" w:lineRule="auto"/>
        <w:jc w:val="both"/>
        <w:rPr>
          <w:rFonts w:ascii="Myriad Pro" w:hAnsi="Myriad Pro"/>
          <w:sz w:val="24"/>
          <w:szCs w:val="24"/>
        </w:rPr>
      </w:pPr>
      <w:r w:rsidRPr="00456F6A">
        <w:rPr>
          <w:rFonts w:ascii="Myriad Pro" w:hAnsi="Myriad Pro" w:cs="Arial"/>
          <w:sz w:val="24"/>
          <w:szCs w:val="24"/>
        </w:rPr>
        <w:t xml:space="preserve">Se pretende que este documento ayude a una mejor comprensión del clasificador y un mayor aprovechamiento de la información estadística, producida bajo </w:t>
      </w:r>
      <w:r w:rsidR="00232120" w:rsidRPr="00456F6A">
        <w:rPr>
          <w:rFonts w:ascii="Myriad Pro" w:hAnsi="Myriad Pro" w:cs="Arial"/>
          <w:sz w:val="24"/>
          <w:szCs w:val="24"/>
        </w:rPr>
        <w:t xml:space="preserve">los </w:t>
      </w:r>
      <w:r w:rsidR="00344EEF" w:rsidRPr="00456F6A">
        <w:rPr>
          <w:rFonts w:ascii="Myriad Pro" w:hAnsi="Myriad Pro"/>
          <w:sz w:val="24"/>
          <w:szCs w:val="24"/>
        </w:rPr>
        <w:t>Principios Fundamentale</w:t>
      </w:r>
      <w:r w:rsidR="002F7E83" w:rsidRPr="00456F6A">
        <w:rPr>
          <w:rFonts w:ascii="Myriad Pro" w:hAnsi="Myriad Pro"/>
          <w:sz w:val="24"/>
          <w:szCs w:val="24"/>
        </w:rPr>
        <w:t>s de las Estadísticas Oficiales</w:t>
      </w:r>
      <w:r w:rsidR="00203A6C" w:rsidRPr="00456F6A">
        <w:rPr>
          <w:rFonts w:ascii="Myriad Pro" w:hAnsi="Myriad Pro"/>
          <w:sz w:val="24"/>
          <w:szCs w:val="24"/>
        </w:rPr>
        <w:t xml:space="preserve"> </w:t>
      </w:r>
      <w:r w:rsidR="00344EEF" w:rsidRPr="00456F6A">
        <w:rPr>
          <w:rFonts w:ascii="Myriad Pro" w:hAnsi="Myriad Pro"/>
          <w:sz w:val="24"/>
          <w:szCs w:val="24"/>
        </w:rPr>
        <w:t>aprobados internacionalmente</w:t>
      </w:r>
      <w:r w:rsidR="00363142" w:rsidRPr="00456F6A">
        <w:rPr>
          <w:rFonts w:ascii="Myriad Pro" w:hAnsi="Myriad Pro"/>
          <w:sz w:val="24"/>
          <w:szCs w:val="24"/>
        </w:rPr>
        <w:t xml:space="preserve"> y ratificado en el Decreto-Ley No. 6 “Del Sistema de Información del Gobierno”, entre los que se encuentran </w:t>
      </w:r>
      <w:r w:rsidR="00344EEF" w:rsidRPr="00456F6A">
        <w:rPr>
          <w:rFonts w:ascii="Myriad Pro" w:hAnsi="Myriad Pro"/>
          <w:sz w:val="24"/>
          <w:szCs w:val="24"/>
        </w:rPr>
        <w:t xml:space="preserve"> </w:t>
      </w:r>
      <w:r w:rsidR="00363142" w:rsidRPr="00456F6A">
        <w:rPr>
          <w:rFonts w:ascii="Myriad Pro" w:hAnsi="Myriad Pro"/>
          <w:sz w:val="24"/>
          <w:szCs w:val="24"/>
        </w:rPr>
        <w:t xml:space="preserve">la </w:t>
      </w:r>
      <w:r w:rsidR="00232120" w:rsidRPr="00456F6A">
        <w:rPr>
          <w:rFonts w:ascii="Myriad Pro" w:hAnsi="Myriad Pro" w:cs="Arial"/>
          <w:sz w:val="24"/>
          <w:szCs w:val="24"/>
        </w:rPr>
        <w:t>objetividad</w:t>
      </w:r>
      <w:r w:rsidRPr="00456F6A">
        <w:rPr>
          <w:rFonts w:ascii="Myriad Pro" w:hAnsi="Myriad Pro" w:cs="Arial"/>
          <w:sz w:val="24"/>
          <w:szCs w:val="24"/>
        </w:rPr>
        <w:t>, comparabilidad, trasparencia y calidad de las estadísticas</w:t>
      </w:r>
      <w:r w:rsidR="0073592A" w:rsidRPr="00456F6A">
        <w:rPr>
          <w:rFonts w:ascii="Myriad Pro" w:hAnsi="Myriad Pro" w:cs="Arial"/>
          <w:sz w:val="24"/>
          <w:szCs w:val="24"/>
        </w:rPr>
        <w:t xml:space="preserve">. </w:t>
      </w:r>
      <w:r w:rsidR="003B7B5B">
        <w:rPr>
          <w:rFonts w:ascii="Myriad Pro" w:hAnsi="Myriad Pro" w:cs="Arial"/>
          <w:sz w:val="24"/>
          <w:szCs w:val="24"/>
        </w:rPr>
        <w:t>Además</w:t>
      </w:r>
      <w:r w:rsidR="00FE1D62" w:rsidRPr="00456F6A">
        <w:rPr>
          <w:rFonts w:ascii="Myriad Pro" w:hAnsi="Myriad Pro" w:cs="Arial"/>
          <w:sz w:val="24"/>
          <w:szCs w:val="24"/>
        </w:rPr>
        <w:t xml:space="preserve"> permite a lo</w:t>
      </w:r>
      <w:r w:rsidR="0073592A" w:rsidRPr="00456F6A">
        <w:rPr>
          <w:rFonts w:ascii="Myriad Pro" w:hAnsi="Myriad Pro" w:cs="Arial"/>
          <w:sz w:val="24"/>
          <w:szCs w:val="24"/>
        </w:rPr>
        <w:t>s</w:t>
      </w:r>
      <w:r w:rsidRPr="00456F6A">
        <w:rPr>
          <w:rFonts w:ascii="Myriad Pro" w:hAnsi="Myriad Pro" w:cs="Arial"/>
          <w:sz w:val="24"/>
          <w:szCs w:val="24"/>
        </w:rPr>
        <w:t xml:space="preserve"> usuarios </w:t>
      </w:r>
      <w:r w:rsidR="00735EE8" w:rsidRPr="00456F6A">
        <w:rPr>
          <w:rFonts w:ascii="Myriad Pro" w:hAnsi="Myriad Pro" w:cs="Arial"/>
          <w:sz w:val="24"/>
          <w:szCs w:val="24"/>
        </w:rPr>
        <w:t>especializados y al pú</w:t>
      </w:r>
      <w:r w:rsidR="00FE1D62" w:rsidRPr="00456F6A">
        <w:rPr>
          <w:rFonts w:ascii="Myriad Pro" w:hAnsi="Myriad Pro" w:cs="Arial"/>
          <w:sz w:val="24"/>
          <w:szCs w:val="24"/>
        </w:rPr>
        <w:t>blico en general hacer uso de manera estandarizada</w:t>
      </w:r>
      <w:r w:rsidRPr="00456F6A">
        <w:rPr>
          <w:rFonts w:ascii="Myriad Pro" w:hAnsi="Myriad Pro" w:cs="Arial"/>
          <w:sz w:val="24"/>
          <w:szCs w:val="24"/>
        </w:rPr>
        <w:t xml:space="preserve"> </w:t>
      </w:r>
      <w:r w:rsidR="00735EE8" w:rsidRPr="00456F6A">
        <w:rPr>
          <w:rFonts w:ascii="Myriad Pro" w:hAnsi="Myriad Pro" w:cs="Arial"/>
          <w:sz w:val="24"/>
          <w:szCs w:val="24"/>
        </w:rPr>
        <w:t>de la estructura ocupacional</w:t>
      </w:r>
      <w:r w:rsidR="00456F6A">
        <w:rPr>
          <w:rFonts w:ascii="Myriad Pro" w:hAnsi="Myriad Pro" w:cs="Arial"/>
          <w:sz w:val="24"/>
          <w:szCs w:val="24"/>
        </w:rPr>
        <w:t>,</w:t>
      </w:r>
      <w:r w:rsidR="00735EE8" w:rsidRPr="00456F6A">
        <w:rPr>
          <w:rFonts w:ascii="Myriad Pro" w:hAnsi="Myriad Pro" w:cs="Arial"/>
          <w:sz w:val="24"/>
          <w:szCs w:val="24"/>
        </w:rPr>
        <w:t xml:space="preserve"> </w:t>
      </w:r>
      <w:r w:rsidRPr="00456F6A">
        <w:rPr>
          <w:rFonts w:ascii="Myriad Pro" w:hAnsi="Myriad Pro" w:cs="Arial"/>
          <w:sz w:val="24"/>
          <w:szCs w:val="24"/>
        </w:rPr>
        <w:t xml:space="preserve">para lograr una mayor </w:t>
      </w:r>
      <w:r w:rsidR="00363142" w:rsidRPr="00456F6A">
        <w:rPr>
          <w:rFonts w:ascii="Myriad Pro" w:hAnsi="Myriad Pro" w:cs="Arial"/>
          <w:sz w:val="24"/>
          <w:szCs w:val="24"/>
        </w:rPr>
        <w:t xml:space="preserve">armonización </w:t>
      </w:r>
      <w:r w:rsidR="00363142" w:rsidRPr="00456F6A">
        <w:rPr>
          <w:rFonts w:ascii="Myriad Pro" w:hAnsi="Myriad Pro"/>
          <w:sz w:val="24"/>
          <w:szCs w:val="24"/>
        </w:rPr>
        <w:t>de la informa</w:t>
      </w:r>
      <w:r w:rsidR="00363142" w:rsidRPr="00456F6A">
        <w:rPr>
          <w:rFonts w:ascii="Myriad Pro" w:hAnsi="Myriad Pro"/>
          <w:sz w:val="24"/>
          <w:szCs w:val="24"/>
        </w:rPr>
        <w:softHyphen/>
        <w:t xml:space="preserve">ción oficial a nivel nacional y la comparabilidad con el resto del mundo. </w:t>
      </w:r>
    </w:p>
    <w:p w:rsidR="00735EE8" w:rsidRPr="00456F6A" w:rsidRDefault="00735EE8">
      <w:pPr>
        <w:rPr>
          <w:rFonts w:ascii="Myriad Pro" w:hAnsi="Myriad Pro"/>
          <w:sz w:val="24"/>
          <w:szCs w:val="24"/>
        </w:rPr>
      </w:pPr>
      <w:r w:rsidRPr="00456F6A">
        <w:rPr>
          <w:rFonts w:ascii="Myriad Pro" w:hAnsi="Myriad Pro"/>
          <w:sz w:val="24"/>
          <w:szCs w:val="24"/>
        </w:rPr>
        <w:br w:type="page"/>
      </w:r>
    </w:p>
    <w:p w:rsidR="00F47BA8" w:rsidRPr="00456F6A" w:rsidRDefault="00F47BA8" w:rsidP="003751DF">
      <w:pPr>
        <w:pStyle w:val="Sangra2detindependiente"/>
        <w:ind w:left="0" w:firstLine="0"/>
        <w:jc w:val="center"/>
        <w:outlineLvl w:val="0"/>
        <w:rPr>
          <w:rFonts w:ascii="Myriad Pro" w:hAnsi="Myriad Pro" w:cs="Arial"/>
          <w:b/>
          <w:szCs w:val="24"/>
          <w:u w:val="single"/>
        </w:rPr>
      </w:pPr>
      <w:r w:rsidRPr="00456F6A">
        <w:rPr>
          <w:rFonts w:ascii="Myriad Pro" w:hAnsi="Myriad Pro" w:cs="Arial"/>
          <w:b/>
          <w:szCs w:val="24"/>
          <w:u w:val="single"/>
        </w:rPr>
        <w:lastRenderedPageBreak/>
        <w:t>INTRODUCCIÓN</w:t>
      </w:r>
    </w:p>
    <w:p w:rsidR="00F47BA8" w:rsidRPr="00456F6A" w:rsidRDefault="00F47BA8" w:rsidP="00F47BA8">
      <w:pPr>
        <w:pStyle w:val="Sangra2detindependiente"/>
        <w:ind w:left="0" w:firstLine="0"/>
        <w:rPr>
          <w:rFonts w:ascii="Myriad Pro" w:hAnsi="Myriad Pro" w:cs="Arial"/>
          <w:b/>
          <w:szCs w:val="24"/>
          <w:u w:val="single"/>
        </w:rPr>
      </w:pPr>
    </w:p>
    <w:p w:rsidR="00F47BA8" w:rsidRPr="00456F6A" w:rsidRDefault="00F47BA8" w:rsidP="00F47BA8">
      <w:pPr>
        <w:pStyle w:val="Sangra2detindependiente"/>
        <w:ind w:left="0" w:firstLine="0"/>
        <w:rPr>
          <w:rFonts w:ascii="Myriad Pro" w:hAnsi="Myriad Pro" w:cs="Arial"/>
          <w:szCs w:val="24"/>
        </w:rPr>
      </w:pPr>
      <w:r w:rsidRPr="00456F6A">
        <w:rPr>
          <w:rFonts w:ascii="Myriad Pro" w:hAnsi="Myriad Pro" w:cs="Arial"/>
          <w:szCs w:val="24"/>
        </w:rPr>
        <w:t>La elaboración de una Clasificación Internacional Uniforme de Ocupaciones, en forma abreviada CIUO, tuvo sus comienzos hace varias décadas con la adopción por la séptima Conferencia Internacional de Estadísticos del Trabajo celebrada en 1949, de una clasificación profesional que incluía nueve grandes grupos. Dicha clasificación se publicó en 1958 siendo reemplazada por la revisión efectuada en 1968, 1988 se realizó una segunda revisión y posteriormente en el 2008 se oficializó la última revisión que se tomó como base para la confección de este clasificador.</w:t>
      </w:r>
    </w:p>
    <w:p w:rsidR="00F47BA8" w:rsidRPr="00456F6A" w:rsidRDefault="00F47BA8" w:rsidP="00F47BA8">
      <w:pPr>
        <w:pStyle w:val="Sangra2detindependiente"/>
        <w:ind w:left="0" w:firstLine="0"/>
        <w:rPr>
          <w:rFonts w:ascii="Myriad Pro" w:hAnsi="Myriad Pro" w:cs="Arial"/>
          <w:szCs w:val="24"/>
        </w:rPr>
      </w:pPr>
    </w:p>
    <w:p w:rsidR="00F47BA8" w:rsidRPr="00456F6A" w:rsidRDefault="00F47BA8" w:rsidP="00F47BA8">
      <w:pPr>
        <w:pStyle w:val="Sangra2detindependiente"/>
        <w:ind w:left="0" w:firstLine="0"/>
        <w:rPr>
          <w:rFonts w:ascii="Myriad Pro" w:hAnsi="Myriad Pro" w:cs="Arial"/>
          <w:szCs w:val="24"/>
        </w:rPr>
      </w:pPr>
      <w:r w:rsidRPr="00456F6A">
        <w:rPr>
          <w:rFonts w:ascii="Myriad Pro" w:hAnsi="Myriad Pro" w:cs="Arial"/>
          <w:szCs w:val="24"/>
        </w:rPr>
        <w:t xml:space="preserve">Con la CIUO se persigue una doble finalidad: en primer lugar ofrecer un sistema de clasificación que sirva de base para la presentación de datos nacionales sobre las ocupaciones, con vistas a establecer comparaciones a nivel internacional; en segundo lugar, se pretende ofrecer un sistema de clasificación internacional uniforme que pueda ser utilizado por los distintos países en la elaboración de sus propios sistemas nacionales de clasificación de ocupaciones con el fin de asegurar la convertibilidad entre la nueva clasificación nacional y el sistema internacional, y que a su vez facilite tanto a la investigación como a la adopción de decisiones y a las iniciativas  de acción concreta en ciertos casos determinados, por ejemplo, en lo concerniente a las migraciones. </w:t>
      </w:r>
    </w:p>
    <w:p w:rsidR="00F47BA8" w:rsidRPr="00456F6A" w:rsidRDefault="00F47BA8" w:rsidP="00F47BA8">
      <w:pPr>
        <w:pStyle w:val="Sangra2detindependiente"/>
        <w:ind w:left="0" w:firstLine="0"/>
        <w:rPr>
          <w:rFonts w:ascii="Myriad Pro" w:hAnsi="Myriad Pro" w:cs="Arial"/>
          <w:szCs w:val="24"/>
        </w:rPr>
      </w:pPr>
    </w:p>
    <w:p w:rsidR="00F47BA8" w:rsidRPr="00456F6A" w:rsidRDefault="00F47BA8" w:rsidP="00F47BA8">
      <w:pPr>
        <w:pStyle w:val="Sangra2detindependiente"/>
        <w:ind w:left="0" w:firstLine="0"/>
        <w:rPr>
          <w:rFonts w:ascii="Myriad Pro" w:hAnsi="Myriad Pro" w:cs="Arial"/>
          <w:szCs w:val="24"/>
        </w:rPr>
      </w:pPr>
      <w:r w:rsidRPr="00456F6A">
        <w:rPr>
          <w:rFonts w:ascii="Myriad Pro" w:hAnsi="Myriad Pro" w:cs="Arial"/>
          <w:szCs w:val="24"/>
        </w:rPr>
        <w:t xml:space="preserve">Esta nueva versión del Clasificador Nacional Uniforme de Ocupaciones, en lo adelante CNUO se basa en las investigaciones realizadas a este fin para la elaboración el Clasificador de Ocupaciones (CO), para su utilización en el Censo de Población y Viviendas del 2002 y la versión elaborada en el año 2012 </w:t>
      </w:r>
      <w:r w:rsidRPr="00456F6A">
        <w:rPr>
          <w:rFonts w:ascii="Myriad Pro" w:hAnsi="Myriad Pro" w:cs="Arial"/>
          <w:iCs/>
          <w:szCs w:val="24"/>
        </w:rPr>
        <w:t>ambas elaboradas a partir de</w:t>
      </w:r>
      <w:r w:rsidRPr="00456F6A">
        <w:rPr>
          <w:rFonts w:ascii="Myriad Pro" w:hAnsi="Myriad Pro" w:cs="Arial"/>
          <w:szCs w:val="24"/>
        </w:rPr>
        <w:t xml:space="preserve"> la  Clasificación Internacional Uniforme de Ocupaciones en sus versiones 1988 y 2008 respectivamente de</w:t>
      </w:r>
      <w:r w:rsidR="00145843" w:rsidRPr="00456F6A">
        <w:rPr>
          <w:rFonts w:ascii="Myriad Pro" w:hAnsi="Myriad Pro" w:cs="Arial"/>
          <w:szCs w:val="24"/>
        </w:rPr>
        <w:t xml:space="preserve"> </w:t>
      </w:r>
      <w:r w:rsidRPr="00456F6A">
        <w:rPr>
          <w:rFonts w:ascii="Myriad Pro" w:hAnsi="Myriad Pro" w:cs="Arial"/>
          <w:szCs w:val="24"/>
        </w:rPr>
        <w:t>la Organización Internacional del Trabajo (OIT).</w:t>
      </w:r>
    </w:p>
    <w:p w:rsidR="00F47BA8" w:rsidRPr="00456F6A" w:rsidRDefault="00F47BA8" w:rsidP="00F47BA8">
      <w:pPr>
        <w:pStyle w:val="Sangra2detindependiente"/>
        <w:ind w:left="0" w:firstLine="0"/>
        <w:rPr>
          <w:rFonts w:ascii="Myriad Pro" w:hAnsi="Myriad Pro" w:cs="Arial"/>
          <w:szCs w:val="24"/>
        </w:rPr>
      </w:pPr>
    </w:p>
    <w:p w:rsidR="00F47BA8" w:rsidRPr="00456F6A" w:rsidRDefault="00F47BA8" w:rsidP="00F47BA8">
      <w:pPr>
        <w:pStyle w:val="Sangra2detindependiente"/>
        <w:ind w:left="0" w:firstLine="0"/>
        <w:rPr>
          <w:rFonts w:ascii="Myriad Pro" w:hAnsi="Myriad Pro" w:cs="Arial"/>
          <w:szCs w:val="24"/>
        </w:rPr>
      </w:pPr>
      <w:r w:rsidRPr="00456F6A">
        <w:rPr>
          <w:rFonts w:ascii="Myriad Pro" w:hAnsi="Myriad Pro" w:cs="Arial"/>
          <w:szCs w:val="24"/>
        </w:rPr>
        <w:t>Teniendo en cuenta los cambios que se han operado en la economía cubana, la reestructuración del Sistema Salarial y la actualización de los calificadores de cargos y ocupaciones que han tenido lugar en los últimos años, la Oficina Nacional de Estadística e Información (ONEI), pone en vigor una nueva versión del CNUO.</w:t>
      </w:r>
    </w:p>
    <w:p w:rsidR="00F47BA8" w:rsidRPr="00456F6A" w:rsidRDefault="00F47BA8" w:rsidP="00F47BA8">
      <w:pPr>
        <w:pStyle w:val="Sangra2detindependiente"/>
        <w:ind w:left="0" w:firstLine="0"/>
        <w:rPr>
          <w:rFonts w:ascii="Myriad Pro" w:hAnsi="Myriad Pro" w:cs="Arial"/>
          <w:szCs w:val="24"/>
        </w:rPr>
      </w:pPr>
    </w:p>
    <w:p w:rsidR="00F47BA8" w:rsidRPr="00456F6A" w:rsidRDefault="00F47BA8" w:rsidP="00F47BA8">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El CNUO  es un sistema de organización de datos y de información sobre las ocupaciones que facilita un marco para el análisis, la agregación y la descripción de los contenidos del trabajo; constituyéndose en un elemento de armonización e infraestructura estadística; se puede considerar un instrumento técnico indicativo que describe la estructura ocupacional del país con base en una selección de aquellos puestos de trabajo con tareas y características similares para conformar las ocupaciones más representativas.</w:t>
      </w:r>
    </w:p>
    <w:p w:rsidR="00F47BA8" w:rsidRPr="00456F6A" w:rsidRDefault="00F47BA8" w:rsidP="00F47BA8">
      <w:pPr>
        <w:spacing w:line="120" w:lineRule="atLeast"/>
        <w:jc w:val="both"/>
        <w:rPr>
          <w:rFonts w:ascii="Myriad Pro" w:hAnsi="Myriad Pro" w:cs="Arial"/>
          <w:sz w:val="24"/>
          <w:szCs w:val="24"/>
          <w:lang w:val="es-CL"/>
        </w:rPr>
      </w:pPr>
    </w:p>
    <w:p w:rsidR="00145843" w:rsidRPr="00456F6A" w:rsidRDefault="00F47BA8" w:rsidP="00F47BA8">
      <w:pPr>
        <w:spacing w:line="120" w:lineRule="atLeast"/>
        <w:jc w:val="both"/>
        <w:rPr>
          <w:rFonts w:ascii="Myriad Pro" w:hAnsi="Myriad Pro" w:cs="Arial"/>
          <w:sz w:val="24"/>
          <w:szCs w:val="24"/>
          <w:lang w:val="es-CL"/>
        </w:rPr>
      </w:pPr>
      <w:r w:rsidRPr="00456F6A">
        <w:rPr>
          <w:rFonts w:ascii="Myriad Pro" w:hAnsi="Myriad Pro" w:cs="Arial"/>
          <w:sz w:val="24"/>
          <w:szCs w:val="24"/>
          <w:lang w:val="es-CL"/>
        </w:rPr>
        <w:t>Este documento es el resultado del trabajo de técnicos y especialistas de la Oficina Nacional de Estadística e Información (ONEI) en colaboración con el Ministerio del Traba</w:t>
      </w:r>
      <w:r w:rsidR="00145843" w:rsidRPr="00456F6A">
        <w:rPr>
          <w:rFonts w:ascii="Myriad Pro" w:hAnsi="Myriad Pro" w:cs="Arial"/>
          <w:sz w:val="24"/>
          <w:szCs w:val="24"/>
          <w:lang w:val="es-CL"/>
        </w:rPr>
        <w:t>jo y la Seguridad Social (MTSS) y la emisión de criterios  de los organismos rectores de actividades.</w:t>
      </w:r>
    </w:p>
    <w:p w:rsidR="00145843" w:rsidRPr="00456F6A" w:rsidRDefault="00145843">
      <w:pPr>
        <w:rPr>
          <w:rFonts w:ascii="Myriad Pro" w:hAnsi="Myriad Pro" w:cs="Arial"/>
          <w:sz w:val="24"/>
          <w:szCs w:val="24"/>
          <w:lang w:val="es-CL"/>
        </w:rPr>
      </w:pPr>
      <w:r w:rsidRPr="00456F6A">
        <w:rPr>
          <w:rFonts w:ascii="Myriad Pro" w:hAnsi="Myriad Pro" w:cs="Arial"/>
          <w:sz w:val="24"/>
          <w:szCs w:val="24"/>
          <w:lang w:val="es-CL"/>
        </w:rPr>
        <w:br w:type="page"/>
      </w:r>
    </w:p>
    <w:p w:rsidR="003751DF" w:rsidRPr="00456F6A" w:rsidRDefault="003751DF" w:rsidP="000D7247">
      <w:pPr>
        <w:pStyle w:val="Sangra2detindependiente"/>
        <w:ind w:left="0" w:firstLine="0"/>
        <w:outlineLvl w:val="0"/>
        <w:rPr>
          <w:rFonts w:ascii="Myriad Pro" w:hAnsi="Myriad Pro" w:cs="Arial"/>
          <w:b/>
          <w:szCs w:val="24"/>
          <w:u w:val="single"/>
        </w:rPr>
      </w:pPr>
      <w:r w:rsidRPr="00456F6A">
        <w:rPr>
          <w:rFonts w:ascii="Myriad Pro" w:hAnsi="Myriad Pro" w:cs="Arial"/>
          <w:b/>
          <w:szCs w:val="24"/>
          <w:u w:val="single"/>
        </w:rPr>
        <w:lastRenderedPageBreak/>
        <w:t>ESTRUCTURA Y UTILIDAD DE LA CNUO</w:t>
      </w:r>
    </w:p>
    <w:p w:rsidR="003751DF" w:rsidRPr="00456F6A" w:rsidRDefault="003751DF" w:rsidP="003751DF">
      <w:pPr>
        <w:pStyle w:val="Sangra2detindependiente"/>
        <w:ind w:left="0" w:firstLine="0"/>
        <w:rPr>
          <w:rFonts w:ascii="Myriad Pro" w:hAnsi="Myriad Pro" w:cs="Arial"/>
          <w:szCs w:val="24"/>
        </w:rPr>
      </w:pPr>
    </w:p>
    <w:p w:rsidR="00EE272A" w:rsidRPr="00456F6A" w:rsidRDefault="003751DF" w:rsidP="003751DF">
      <w:pPr>
        <w:pStyle w:val="Sangra2detindependiente"/>
        <w:ind w:left="0" w:firstLine="0"/>
        <w:rPr>
          <w:rFonts w:ascii="Myriad Pro" w:hAnsi="Myriad Pro" w:cs="Arial"/>
          <w:szCs w:val="24"/>
        </w:rPr>
      </w:pPr>
      <w:r w:rsidRPr="00456F6A">
        <w:rPr>
          <w:rFonts w:ascii="Myriad Pro" w:hAnsi="Myriad Pro" w:cs="Arial"/>
          <w:szCs w:val="24"/>
        </w:rPr>
        <w:t xml:space="preserve">El enfoque conceptual adoptado para realizar esta clasificación ha dado como resultado una estructura jerárquica piramidal </w:t>
      </w:r>
      <w:r w:rsidR="00EE272A" w:rsidRPr="00456F6A">
        <w:rPr>
          <w:rFonts w:ascii="Myriad Pro" w:hAnsi="Myriad Pro" w:cs="Arial"/>
          <w:szCs w:val="24"/>
        </w:rPr>
        <w:t xml:space="preserve">de cuatro niveles </w:t>
      </w:r>
      <w:r w:rsidR="00D16A72" w:rsidRPr="00456F6A">
        <w:rPr>
          <w:rFonts w:ascii="Myriad Pro" w:hAnsi="Myriad Pro" w:cs="Arial"/>
          <w:szCs w:val="24"/>
        </w:rPr>
        <w:t xml:space="preserve">que </w:t>
      </w:r>
      <w:r w:rsidR="00EE272A" w:rsidRPr="00456F6A">
        <w:rPr>
          <w:rFonts w:ascii="Myriad Pro" w:hAnsi="Myriad Pro" w:cs="Arial"/>
          <w:szCs w:val="24"/>
        </w:rPr>
        <w:t>parte de lo general a lo particular, a efecto de facilitar la clasificación e identificación de las categorías ocupacionales, con el fin de concretar el principio de flexibilidad y versatilidad respecto al uso de la clasificación.</w:t>
      </w:r>
    </w:p>
    <w:p w:rsidR="00EE272A" w:rsidRPr="00456F6A" w:rsidRDefault="00EE272A" w:rsidP="003751DF">
      <w:pPr>
        <w:pStyle w:val="Sangra2detindependiente"/>
        <w:ind w:left="0" w:firstLine="0"/>
        <w:rPr>
          <w:rFonts w:ascii="Myriad Pro" w:hAnsi="Myriad Pro" w:cs="Arial"/>
          <w:szCs w:val="24"/>
        </w:rPr>
      </w:pPr>
    </w:p>
    <w:p w:rsidR="00EE272A" w:rsidRPr="00456F6A" w:rsidRDefault="00EE272A" w:rsidP="00EE272A">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MT"/>
          <w:sz w:val="24"/>
          <w:szCs w:val="24"/>
        </w:rPr>
        <w:t>Cada uno de los niveles de agrupación cuenta con un código o clave que permite recolectar, integrar, procesar y presentar resultados estadísticos para cada nivel jerárquico o de agrupación.</w:t>
      </w:r>
    </w:p>
    <w:p w:rsidR="003751DF" w:rsidRPr="00456F6A" w:rsidRDefault="003751DF" w:rsidP="003751DF">
      <w:pPr>
        <w:pStyle w:val="Sangra2detindependiente"/>
        <w:ind w:left="0" w:firstLine="0"/>
        <w:rPr>
          <w:rFonts w:ascii="Myriad Pro" w:hAnsi="Myriad Pro" w:cs="Arial"/>
          <w:szCs w:val="24"/>
        </w:rPr>
      </w:pPr>
    </w:p>
    <w:p w:rsidR="00EE272A" w:rsidRPr="00456F6A" w:rsidRDefault="00EE272A" w:rsidP="00EE272A">
      <w:pPr>
        <w:autoSpaceDE w:val="0"/>
        <w:autoSpaceDN w:val="0"/>
        <w:adjustRightInd w:val="0"/>
        <w:spacing w:after="0" w:line="240" w:lineRule="auto"/>
        <w:jc w:val="both"/>
        <w:rPr>
          <w:rFonts w:ascii="Myriad Pro" w:hAnsi="Myriad Pro" w:cs="ArialMT"/>
          <w:sz w:val="24"/>
          <w:szCs w:val="24"/>
        </w:rPr>
      </w:pPr>
      <w:r w:rsidRPr="00456F6A">
        <w:rPr>
          <w:rFonts w:ascii="Myriad Pro" w:hAnsi="Myriad Pro" w:cs="ArialMT"/>
          <w:sz w:val="24"/>
          <w:szCs w:val="24"/>
        </w:rPr>
        <w:t xml:space="preserve">Establecer la división por niveles y contar con una clave única para cada uno de ellos, permite disponer de una clasificación donde todos los elementos de interés </w:t>
      </w:r>
      <w:r w:rsidR="00BA3E35" w:rsidRPr="00456F6A">
        <w:rPr>
          <w:rFonts w:ascii="Myriad Pro" w:hAnsi="Myriad Pro" w:cs="ArialMT"/>
          <w:sz w:val="24"/>
          <w:szCs w:val="24"/>
        </w:rPr>
        <w:t>esté</w:t>
      </w:r>
      <w:r w:rsidRPr="00456F6A">
        <w:rPr>
          <w:rFonts w:ascii="Myriad Pro" w:hAnsi="Myriad Pro" w:cs="ArialMT"/>
          <w:sz w:val="24"/>
          <w:szCs w:val="24"/>
        </w:rPr>
        <w:t xml:space="preserve">n contemplados, tanto de manera individual como formando grupos con aquellos con los que comparten ciertos rasgos comunes. Esto a su vez asegura la generación de información </w:t>
      </w:r>
      <w:r w:rsidR="00BA3E35" w:rsidRPr="00456F6A">
        <w:rPr>
          <w:rFonts w:ascii="Myriad Pro" w:hAnsi="Myriad Pro" w:cs="ArialMT"/>
          <w:sz w:val="24"/>
          <w:szCs w:val="24"/>
        </w:rPr>
        <w:t xml:space="preserve">sobre </w:t>
      </w:r>
      <w:r w:rsidRPr="00456F6A">
        <w:rPr>
          <w:rFonts w:ascii="Myriad Pro" w:hAnsi="Myriad Pro" w:cs="ArialMT"/>
          <w:sz w:val="24"/>
          <w:szCs w:val="24"/>
        </w:rPr>
        <w:t>ocupaciones: desde el nivel más agrupado (los grandes grupos) hasta el más detallado, es decir, subgrupo primario.</w:t>
      </w:r>
    </w:p>
    <w:p w:rsidR="00EE272A" w:rsidRPr="00456F6A" w:rsidRDefault="00EE272A" w:rsidP="00EE272A">
      <w:pPr>
        <w:autoSpaceDE w:val="0"/>
        <w:autoSpaceDN w:val="0"/>
        <w:adjustRightInd w:val="0"/>
        <w:spacing w:after="0" w:line="240" w:lineRule="auto"/>
        <w:jc w:val="both"/>
        <w:rPr>
          <w:rFonts w:ascii="Myriad Pro" w:hAnsi="Myriad Pro" w:cs="Arial"/>
          <w:sz w:val="24"/>
          <w:szCs w:val="24"/>
        </w:rPr>
      </w:pPr>
    </w:p>
    <w:p w:rsidR="00D16A72" w:rsidRPr="00456F6A" w:rsidRDefault="00550482" w:rsidP="003751DF">
      <w:pPr>
        <w:pStyle w:val="Sangra2detindependiente"/>
        <w:ind w:left="0" w:firstLine="0"/>
        <w:rPr>
          <w:rFonts w:ascii="Myriad Pro" w:hAnsi="Myriad Pro" w:cs="Arial"/>
          <w:szCs w:val="24"/>
        </w:rPr>
      </w:pPr>
      <w:r w:rsidRPr="00456F6A">
        <w:rPr>
          <w:rFonts w:ascii="Myriad Pro" w:hAnsi="Myriad Pro" w:cs="Arial"/>
          <w:szCs w:val="24"/>
        </w:rPr>
        <w:t>En el CNUO el nivel más general son</w:t>
      </w:r>
      <w:r w:rsidR="00D32D2A" w:rsidRPr="00456F6A">
        <w:rPr>
          <w:rFonts w:ascii="Myriad Pro" w:hAnsi="Myriad Pro" w:cs="Arial"/>
          <w:szCs w:val="24"/>
        </w:rPr>
        <w:t xml:space="preserve"> los Grandes G</w:t>
      </w:r>
      <w:r w:rsidRPr="00456F6A">
        <w:rPr>
          <w:rFonts w:ascii="Myriad Pro" w:hAnsi="Myriad Pro" w:cs="Arial"/>
          <w:szCs w:val="24"/>
        </w:rPr>
        <w:t xml:space="preserve">rupos, le sigue el </w:t>
      </w:r>
      <w:r w:rsidR="00D32D2A" w:rsidRPr="00456F6A">
        <w:rPr>
          <w:rFonts w:ascii="Myriad Pro" w:hAnsi="Myriad Pro" w:cs="Arial"/>
          <w:szCs w:val="24"/>
        </w:rPr>
        <w:t>Subgrupo P</w:t>
      </w:r>
      <w:r w:rsidRPr="00456F6A">
        <w:rPr>
          <w:rFonts w:ascii="Myriad Pro" w:hAnsi="Myriad Pro" w:cs="Arial"/>
          <w:szCs w:val="24"/>
        </w:rPr>
        <w:t>rincipal</w:t>
      </w:r>
      <w:r w:rsidR="00D32D2A" w:rsidRPr="00456F6A">
        <w:rPr>
          <w:rFonts w:ascii="Myriad Pro" w:hAnsi="Myriad Pro" w:cs="Arial"/>
          <w:szCs w:val="24"/>
        </w:rPr>
        <w:t>, después el Subgrupo y finalmente el Subgrupo P</w:t>
      </w:r>
      <w:r w:rsidR="00E25E18" w:rsidRPr="00456F6A">
        <w:rPr>
          <w:rFonts w:ascii="Myriad Pro" w:hAnsi="Myriad Pro" w:cs="Arial"/>
          <w:szCs w:val="24"/>
        </w:rPr>
        <w:t>rimario</w:t>
      </w:r>
      <w:r w:rsidR="00D32D2A" w:rsidRPr="00456F6A">
        <w:rPr>
          <w:rFonts w:ascii="Myriad Pro" w:hAnsi="Myriad Pro" w:cs="Arial"/>
          <w:szCs w:val="24"/>
        </w:rPr>
        <w:t xml:space="preserve">. </w:t>
      </w:r>
    </w:p>
    <w:p w:rsidR="00D16A72" w:rsidRPr="00456F6A" w:rsidRDefault="00D16A72" w:rsidP="003751DF">
      <w:pPr>
        <w:pStyle w:val="Sangra2detindependiente"/>
        <w:ind w:left="0" w:firstLine="0"/>
        <w:rPr>
          <w:rFonts w:ascii="Myriad Pro" w:hAnsi="Myriad Pro" w:cs="Arial"/>
          <w:szCs w:val="24"/>
        </w:rPr>
      </w:pPr>
    </w:p>
    <w:p w:rsidR="00D16A72" w:rsidRPr="00456F6A" w:rsidRDefault="00D32D2A" w:rsidP="00D16A72">
      <w:pPr>
        <w:pStyle w:val="Sangra2detindependiente"/>
        <w:ind w:left="0" w:firstLine="0"/>
        <w:rPr>
          <w:rFonts w:ascii="Myriad Pro" w:hAnsi="Myriad Pro" w:cs="Arial"/>
          <w:szCs w:val="24"/>
        </w:rPr>
      </w:pPr>
      <w:r w:rsidRPr="00456F6A">
        <w:rPr>
          <w:rFonts w:ascii="Myriad Pro" w:hAnsi="Myriad Pro" w:cs="Arial"/>
          <w:szCs w:val="24"/>
        </w:rPr>
        <w:t>En el siguiente cuadro se presenta la forma como está contenido un nivel de desagregación en otro y el número de categorías que lo conforman</w:t>
      </w:r>
      <w:r w:rsidR="000D7247" w:rsidRPr="00456F6A">
        <w:rPr>
          <w:rFonts w:ascii="Myriad Pro" w:hAnsi="Myriad Pro" w:cs="Arial"/>
          <w:szCs w:val="24"/>
        </w:rPr>
        <w:t xml:space="preserve">, la estructura del CNUO está </w:t>
      </w:r>
      <w:r w:rsidR="00D16A72" w:rsidRPr="00456F6A">
        <w:rPr>
          <w:rFonts w:ascii="Myriad Pro" w:hAnsi="Myriad Pro" w:cs="Arial"/>
          <w:szCs w:val="24"/>
        </w:rPr>
        <w:t>formada por diez grandes grupos al nivel más agregado, subdivididos sucesivamente  en 4</w:t>
      </w:r>
      <w:r w:rsidR="0010291C" w:rsidRPr="00456F6A">
        <w:rPr>
          <w:rFonts w:ascii="Myriad Pro" w:hAnsi="Myriad Pro" w:cs="Arial"/>
          <w:szCs w:val="24"/>
        </w:rPr>
        <w:t>1</w:t>
      </w:r>
      <w:r w:rsidR="00D16A72" w:rsidRPr="00456F6A">
        <w:rPr>
          <w:rFonts w:ascii="Myriad Pro" w:hAnsi="Myriad Pro" w:cs="Arial"/>
          <w:szCs w:val="24"/>
        </w:rPr>
        <w:t xml:space="preserve"> subgrupos principales, 13</w:t>
      </w:r>
      <w:r w:rsidR="0010291C" w:rsidRPr="00456F6A">
        <w:rPr>
          <w:rFonts w:ascii="Myriad Pro" w:hAnsi="Myriad Pro" w:cs="Arial"/>
          <w:szCs w:val="24"/>
        </w:rPr>
        <w:t>7</w:t>
      </w:r>
      <w:r w:rsidR="00D16A72" w:rsidRPr="00456F6A">
        <w:rPr>
          <w:rFonts w:ascii="Myriad Pro" w:hAnsi="Myriad Pro" w:cs="Arial"/>
          <w:szCs w:val="24"/>
        </w:rPr>
        <w:t>subgrupos y 44</w:t>
      </w:r>
      <w:r w:rsidR="0010291C" w:rsidRPr="00456F6A">
        <w:rPr>
          <w:rFonts w:ascii="Myriad Pro" w:hAnsi="Myriad Pro" w:cs="Arial"/>
          <w:szCs w:val="24"/>
        </w:rPr>
        <w:t xml:space="preserve">5 </w:t>
      </w:r>
      <w:r w:rsidR="00D16A72" w:rsidRPr="00456F6A">
        <w:rPr>
          <w:rFonts w:ascii="Myriad Pro" w:hAnsi="Myriad Pro" w:cs="Arial"/>
          <w:szCs w:val="24"/>
        </w:rPr>
        <w:t xml:space="preserve">subgrupos primarios. </w:t>
      </w:r>
    </w:p>
    <w:p w:rsidR="00D16A72" w:rsidRPr="00456F6A" w:rsidRDefault="00D16A72" w:rsidP="003751DF">
      <w:pPr>
        <w:pStyle w:val="Sangra2detindependiente"/>
        <w:ind w:left="0" w:firstLine="0"/>
        <w:rPr>
          <w:rFonts w:ascii="Myriad Pro" w:hAnsi="Myriad Pro" w:cs="Arial"/>
          <w:szCs w:val="24"/>
        </w:rPr>
      </w:pPr>
    </w:p>
    <w:p w:rsidR="00D16A72" w:rsidRPr="00456F6A" w:rsidRDefault="00D16A72" w:rsidP="00F02A7B">
      <w:pPr>
        <w:pStyle w:val="Sangra2detindependiente"/>
        <w:ind w:left="0" w:firstLine="0"/>
        <w:jc w:val="center"/>
        <w:outlineLvl w:val="1"/>
        <w:rPr>
          <w:rFonts w:ascii="Myriad Pro" w:hAnsi="Myriad Pro" w:cs="Arial"/>
          <w:b/>
          <w:szCs w:val="24"/>
        </w:rPr>
      </w:pPr>
      <w:r w:rsidRPr="00456F6A">
        <w:rPr>
          <w:rFonts w:ascii="Myriad Pro" w:hAnsi="Myriad Pro" w:cs="Arial"/>
          <w:b/>
          <w:szCs w:val="24"/>
        </w:rPr>
        <w:t>Estructura que representa los cuatro niveles de agregación del CNUO</w:t>
      </w:r>
    </w:p>
    <w:p w:rsidR="00D16A72" w:rsidRPr="00456F6A" w:rsidRDefault="00D16A72" w:rsidP="003751DF">
      <w:pPr>
        <w:pStyle w:val="Sangra2detindependiente"/>
        <w:ind w:left="0" w:firstLine="0"/>
        <w:rPr>
          <w:rFonts w:ascii="Myriad Pro" w:hAnsi="Myriad Pro" w:cs="Arial"/>
          <w:szCs w:val="24"/>
        </w:rPr>
      </w:pPr>
    </w:p>
    <w:p w:rsidR="00D16A72" w:rsidRPr="00456F6A" w:rsidRDefault="00D16A72"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61312" behindDoc="0" locked="0" layoutInCell="1" allowOverlap="1" wp14:anchorId="6535E7D5" wp14:editId="600BC56C">
                <wp:simplePos x="0" y="0"/>
                <wp:positionH relativeFrom="column">
                  <wp:posOffset>495300</wp:posOffset>
                </wp:positionH>
                <wp:positionV relativeFrom="paragraph">
                  <wp:posOffset>156210</wp:posOffset>
                </wp:positionV>
                <wp:extent cx="1741170" cy="405130"/>
                <wp:effectExtent l="0" t="0" r="11430" b="13970"/>
                <wp:wrapNone/>
                <wp:docPr id="4" name="4 Rectángulo redondeado"/>
                <wp:cNvGraphicFramePr/>
                <a:graphic xmlns:a="http://schemas.openxmlformats.org/drawingml/2006/main">
                  <a:graphicData uri="http://schemas.microsoft.com/office/word/2010/wordprocessingShape">
                    <wps:wsp>
                      <wps:cNvSpPr/>
                      <wps:spPr>
                        <a:xfrm>
                          <a:off x="0" y="0"/>
                          <a:ext cx="1741170"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6A72" w:rsidRDefault="00D16A72" w:rsidP="00D16A72">
                            <w:pPr>
                              <w:jc w:val="center"/>
                              <w:rPr>
                                <w:lang w:val="es-ES"/>
                              </w:rPr>
                            </w:pPr>
                            <w:r>
                              <w:rPr>
                                <w:lang w:val="es-ES"/>
                              </w:rPr>
                              <w:t>Grandes Grupos (10)</w:t>
                            </w:r>
                          </w:p>
                          <w:p w:rsidR="00D16A72" w:rsidRDefault="00D16A72" w:rsidP="00D16A72">
                            <w:pPr>
                              <w:jc w:val="center"/>
                              <w:rPr>
                                <w:lang w:val="es-ES"/>
                              </w:rPr>
                            </w:pPr>
                            <w:r>
                              <w:rPr>
                                <w:lang w:val="es-ES"/>
                              </w:rPr>
                              <w:t>)</w:t>
                            </w:r>
                          </w:p>
                          <w:p w:rsidR="00D16A72" w:rsidRPr="00D16A72" w:rsidRDefault="00D16A72" w:rsidP="00D16A72">
                            <w:pPr>
                              <w:jc w:val="center"/>
                              <w:rPr>
                                <w:lang w:val="es-ES"/>
                              </w:rPr>
                            </w:pPr>
                            <w:r>
                              <w:rPr>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4 Rectángulo redondeado" o:spid="_x0000_s1026" style="position:absolute;left:0;text-align:left;margin-left:39pt;margin-top:12.3pt;width:137.1pt;height:31.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" fillcolor="#4f81bd [3204]" strokecolor="#243f60 [1604]" strokeweight="2pt">
                <v:textbox>
                  <w:txbxContent>
                    <w:p w:rsidR="00D16A72" w:rsidRDefault="00D16A72" w:rsidP="00D16A72">
                      <w:pPr>
                        <w:jc w:val="center"/>
                        <w:rPr>
                          <w:lang w:val="es-ES"/>
                        </w:rPr>
                      </w:pPr>
                      <w:r>
                        <w:rPr>
                          <w:lang w:val="es-ES"/>
                        </w:rPr>
                        <w:t>Grandes Grupos (10)</w:t>
                      </w:r>
                    </w:p>
                    <w:p w:rsidR="00D16A72" w:rsidRDefault="00D16A72" w:rsidP="00D16A72">
                      <w:pPr>
                        <w:jc w:val="center"/>
                        <w:rPr>
                          <w:lang w:val="es-ES"/>
                        </w:rPr>
                      </w:pPr>
                      <w:r>
                        <w:rPr>
                          <w:lang w:val="es-ES"/>
                        </w:rPr>
                        <w:t>)</w:t>
                      </w:r>
                    </w:p>
                    <w:p w:rsidR="00D16A72" w:rsidRPr="00D16A72" w:rsidRDefault="00D16A72" w:rsidP="00D16A72">
                      <w:pPr>
                        <w:jc w:val="center"/>
                        <w:rPr>
                          <w:lang w:val="es-ES"/>
                        </w:rPr>
                      </w:pPr>
                      <w:r>
                        <w:rPr>
                          <w:lang w:val="es-ES"/>
                        </w:rPr>
                        <w:t>(</w:t>
                      </w:r>
                    </w:p>
                  </w:txbxContent>
                </v:textbox>
              </v:roundrect>
            </w:pict>
          </mc:Fallback>
        </mc:AlternateContent>
      </w:r>
    </w:p>
    <w:p w:rsidR="00D16A72" w:rsidRPr="00456F6A" w:rsidRDefault="00D16A72" w:rsidP="003751DF">
      <w:pPr>
        <w:pStyle w:val="Sangra2detindependiente"/>
        <w:ind w:left="0" w:firstLine="0"/>
        <w:rPr>
          <w:rFonts w:ascii="Myriad Pro" w:hAnsi="Myriad Pro" w:cs="Arial"/>
          <w:szCs w:val="24"/>
        </w:rPr>
      </w:pPr>
    </w:p>
    <w:p w:rsidR="00D16A72" w:rsidRPr="00456F6A" w:rsidRDefault="00D16A72" w:rsidP="003751DF">
      <w:pPr>
        <w:pStyle w:val="Sangra2detindependiente"/>
        <w:ind w:left="0" w:firstLine="0"/>
        <w:rPr>
          <w:rFonts w:ascii="Myriad Pro" w:hAnsi="Myriad Pro" w:cs="Arial"/>
          <w:szCs w:val="24"/>
        </w:rPr>
      </w:pPr>
    </w:p>
    <w:p w:rsidR="00D16A72" w:rsidRPr="00456F6A" w:rsidRDefault="00A67543"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66432" behindDoc="0" locked="0" layoutInCell="1" allowOverlap="1" wp14:anchorId="3EA1A16B" wp14:editId="59BA4FE6">
                <wp:simplePos x="0" y="0"/>
                <wp:positionH relativeFrom="column">
                  <wp:posOffset>804324</wp:posOffset>
                </wp:positionH>
                <wp:positionV relativeFrom="paragraph">
                  <wp:posOffset>35008</wp:posOffset>
                </wp:positionV>
                <wp:extent cx="556591" cy="374098"/>
                <wp:effectExtent l="0" t="0" r="15240" b="26035"/>
                <wp:wrapNone/>
                <wp:docPr id="8" name="8 Conector angular"/>
                <wp:cNvGraphicFramePr/>
                <a:graphic xmlns:a="http://schemas.openxmlformats.org/drawingml/2006/main">
                  <a:graphicData uri="http://schemas.microsoft.com/office/word/2010/wordprocessingShape">
                    <wps:wsp>
                      <wps:cNvCnPr/>
                      <wps:spPr>
                        <a:xfrm>
                          <a:off x="0" y="0"/>
                          <a:ext cx="556591" cy="37409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8 Conector angular" o:spid="_x0000_s1026" type="#_x0000_t34" style="position:absolute;margin-left:63.35pt;margin-top:2.75pt;width:43.85pt;height:29.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" strokecolor="#4579b8 [3044]"/>
            </w:pict>
          </mc:Fallback>
        </mc:AlternateContent>
      </w:r>
    </w:p>
    <w:p w:rsidR="00D16A72" w:rsidRPr="00456F6A" w:rsidRDefault="00D16A72"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59264" behindDoc="0" locked="0" layoutInCell="1" allowOverlap="1" wp14:anchorId="5B981613" wp14:editId="7493C9D7">
                <wp:simplePos x="0" y="0"/>
                <wp:positionH relativeFrom="column">
                  <wp:posOffset>1360805</wp:posOffset>
                </wp:positionH>
                <wp:positionV relativeFrom="paragraph">
                  <wp:posOffset>2540</wp:posOffset>
                </wp:positionV>
                <wp:extent cx="1741170" cy="405130"/>
                <wp:effectExtent l="0" t="0" r="11430" b="13970"/>
                <wp:wrapNone/>
                <wp:docPr id="3" name="3 Rectángulo redondeado"/>
                <wp:cNvGraphicFramePr/>
                <a:graphic xmlns:a="http://schemas.openxmlformats.org/drawingml/2006/main">
                  <a:graphicData uri="http://schemas.microsoft.com/office/word/2010/wordprocessingShape">
                    <wps:wsp>
                      <wps:cNvSpPr/>
                      <wps:spPr>
                        <a:xfrm>
                          <a:off x="0" y="0"/>
                          <a:ext cx="1741170"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6A72" w:rsidRDefault="00D16A72" w:rsidP="00D16A72">
                            <w:pPr>
                              <w:jc w:val="center"/>
                              <w:rPr>
                                <w:lang w:val="es-ES"/>
                              </w:rPr>
                            </w:pPr>
                            <w:r>
                              <w:rPr>
                                <w:lang w:val="es-ES"/>
                              </w:rPr>
                              <w:t>Subgrupo Principal (4</w:t>
                            </w:r>
                            <w:r w:rsidR="0010291C">
                              <w:rPr>
                                <w:lang w:val="es-ES"/>
                              </w:rPr>
                              <w:t>1</w:t>
                            </w:r>
                            <w:r>
                              <w:rPr>
                                <w:lang w:val="es-ES"/>
                              </w:rPr>
                              <w:t>)</w:t>
                            </w:r>
                          </w:p>
                          <w:p w:rsidR="00D16A72" w:rsidRDefault="00D16A72" w:rsidP="00D16A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3 Rectángulo redondeado" o:spid="_x0000_s1027" style="position:absolute;left:0;text-align:left;margin-left:107.15pt;margin-top:.2pt;width:137.1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" fillcolor="#4f81bd [3204]" strokecolor="#243f60 [1604]" strokeweight="2pt">
                <v:textbox>
                  <w:txbxContent>
                    <w:p w:rsidR="00D16A72" w:rsidRDefault="00D16A72" w:rsidP="00D16A72">
                      <w:pPr>
                        <w:jc w:val="center"/>
                        <w:rPr>
                          <w:lang w:val="es-ES"/>
                        </w:rPr>
                      </w:pPr>
                      <w:r>
                        <w:rPr>
                          <w:lang w:val="es-ES"/>
                        </w:rPr>
                        <w:t>Subgrupo Principal (4</w:t>
                      </w:r>
                      <w:r w:rsidR="0010291C">
                        <w:rPr>
                          <w:lang w:val="es-ES"/>
                        </w:rPr>
                        <w:t>1</w:t>
                      </w:r>
                      <w:r>
                        <w:rPr>
                          <w:lang w:val="es-ES"/>
                        </w:rPr>
                        <w:t>)</w:t>
                      </w:r>
                    </w:p>
                    <w:p w:rsidR="00D16A72" w:rsidRDefault="00D16A72" w:rsidP="00D16A72">
                      <w:pPr>
                        <w:jc w:val="center"/>
                      </w:pPr>
                    </w:p>
                  </w:txbxContent>
                </v:textbox>
              </v:roundrect>
            </w:pict>
          </mc:Fallback>
        </mc:AlternateContent>
      </w:r>
    </w:p>
    <w:p w:rsidR="00D16A72" w:rsidRPr="00456F6A" w:rsidRDefault="00D16A72" w:rsidP="003751DF">
      <w:pPr>
        <w:pStyle w:val="Sangra2detindependiente"/>
        <w:ind w:left="0" w:firstLine="0"/>
        <w:rPr>
          <w:rFonts w:ascii="Myriad Pro" w:hAnsi="Myriad Pro" w:cs="Arial"/>
          <w:szCs w:val="24"/>
        </w:rPr>
      </w:pPr>
    </w:p>
    <w:p w:rsidR="00D16A72" w:rsidRPr="00456F6A" w:rsidRDefault="00A67543"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68480" behindDoc="0" locked="0" layoutInCell="1" allowOverlap="1" wp14:anchorId="64B32F5F" wp14:editId="492D2980">
                <wp:simplePos x="0" y="0"/>
                <wp:positionH relativeFrom="column">
                  <wp:posOffset>1854835</wp:posOffset>
                </wp:positionH>
                <wp:positionV relativeFrom="paragraph">
                  <wp:posOffset>58420</wp:posOffset>
                </wp:positionV>
                <wp:extent cx="556260" cy="374015"/>
                <wp:effectExtent l="0" t="0" r="15240" b="26035"/>
                <wp:wrapNone/>
                <wp:docPr id="9" name="9 Conector angular"/>
                <wp:cNvGraphicFramePr/>
                <a:graphic xmlns:a="http://schemas.openxmlformats.org/drawingml/2006/main">
                  <a:graphicData uri="http://schemas.microsoft.com/office/word/2010/wordprocessingShape">
                    <wps:wsp>
                      <wps:cNvCnPr/>
                      <wps:spPr>
                        <a:xfrm>
                          <a:off x="0" y="0"/>
                          <a:ext cx="556260" cy="37401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9 Conector angular" o:spid="_x0000_s1026" type="#_x0000_t34" style="position:absolute;margin-left:146.05pt;margin-top:4.6pt;width:43.8pt;height:29.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" strokecolor="#4579b8 [3044]"/>
            </w:pict>
          </mc:Fallback>
        </mc:AlternateContent>
      </w:r>
    </w:p>
    <w:p w:rsidR="00D16A72" w:rsidRPr="00456F6A" w:rsidRDefault="00D16A72"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63360" behindDoc="0" locked="0" layoutInCell="1" allowOverlap="1" wp14:anchorId="649DF31B" wp14:editId="1A844A52">
                <wp:simplePos x="0" y="0"/>
                <wp:positionH relativeFrom="column">
                  <wp:posOffset>2412834</wp:posOffset>
                </wp:positionH>
                <wp:positionV relativeFrom="paragraph">
                  <wp:posOffset>51435</wp:posOffset>
                </wp:positionV>
                <wp:extent cx="1741170" cy="405130"/>
                <wp:effectExtent l="0" t="0" r="11430" b="13970"/>
                <wp:wrapNone/>
                <wp:docPr id="5" name="5 Rectángulo redondeado"/>
                <wp:cNvGraphicFramePr/>
                <a:graphic xmlns:a="http://schemas.openxmlformats.org/drawingml/2006/main">
                  <a:graphicData uri="http://schemas.microsoft.com/office/word/2010/wordprocessingShape">
                    <wps:wsp>
                      <wps:cNvSpPr/>
                      <wps:spPr>
                        <a:xfrm>
                          <a:off x="0" y="0"/>
                          <a:ext cx="1741170"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6A72" w:rsidRDefault="00D16A72" w:rsidP="00D16A72">
                            <w:pPr>
                              <w:jc w:val="center"/>
                              <w:rPr>
                                <w:lang w:val="es-ES"/>
                              </w:rPr>
                            </w:pPr>
                            <w:r>
                              <w:rPr>
                                <w:lang w:val="es-ES"/>
                              </w:rPr>
                              <w:t>Subgrupo (13</w:t>
                            </w:r>
                            <w:r w:rsidR="0010291C">
                              <w:rPr>
                                <w:lang w:val="es-ES"/>
                              </w:rPr>
                              <w:t>7</w:t>
                            </w:r>
                            <w:r>
                              <w:rPr>
                                <w:lang w:val="es-ES"/>
                              </w:rPr>
                              <w:t>)</w:t>
                            </w:r>
                          </w:p>
                          <w:p w:rsidR="00D16A72" w:rsidRDefault="00D16A72" w:rsidP="00D16A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5 Rectángulo redondeado" o:spid="_x0000_s1028" style="position:absolute;left:0;text-align:left;margin-left:190pt;margin-top:4.05pt;width:137.1pt;height:31.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" fillcolor="#4f81bd [3204]" strokecolor="#243f60 [1604]" strokeweight="2pt">
                <v:textbox>
                  <w:txbxContent>
                    <w:p w:rsidR="00D16A72" w:rsidRDefault="00D16A72" w:rsidP="00D16A72">
                      <w:pPr>
                        <w:jc w:val="center"/>
                        <w:rPr>
                          <w:lang w:val="es-ES"/>
                        </w:rPr>
                      </w:pPr>
                      <w:r>
                        <w:rPr>
                          <w:lang w:val="es-ES"/>
                        </w:rPr>
                        <w:t>Subgrupo (13</w:t>
                      </w:r>
                      <w:r w:rsidR="0010291C">
                        <w:rPr>
                          <w:lang w:val="es-ES"/>
                        </w:rPr>
                        <w:t>7</w:t>
                      </w:r>
                      <w:r>
                        <w:rPr>
                          <w:lang w:val="es-ES"/>
                        </w:rPr>
                        <w:t>)</w:t>
                      </w:r>
                    </w:p>
                    <w:p w:rsidR="00D16A72" w:rsidRDefault="00D16A72" w:rsidP="00D16A72">
                      <w:pPr>
                        <w:jc w:val="center"/>
                      </w:pPr>
                    </w:p>
                  </w:txbxContent>
                </v:textbox>
              </v:roundrect>
            </w:pict>
          </mc:Fallback>
        </mc:AlternateContent>
      </w:r>
    </w:p>
    <w:p w:rsidR="00D16A72" w:rsidRPr="00456F6A" w:rsidRDefault="00D16A72" w:rsidP="003751DF">
      <w:pPr>
        <w:pStyle w:val="Sangra2detindependiente"/>
        <w:ind w:left="0" w:firstLine="0"/>
        <w:rPr>
          <w:rFonts w:ascii="Myriad Pro" w:hAnsi="Myriad Pro" w:cs="Arial"/>
          <w:szCs w:val="24"/>
        </w:rPr>
      </w:pPr>
    </w:p>
    <w:p w:rsidR="00D16A72" w:rsidRPr="00456F6A" w:rsidRDefault="00A67543"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70528" behindDoc="0" locked="0" layoutInCell="1" allowOverlap="1" wp14:anchorId="6023FAC3" wp14:editId="5F57F5E9">
                <wp:simplePos x="0" y="0"/>
                <wp:positionH relativeFrom="column">
                  <wp:posOffset>2834005</wp:posOffset>
                </wp:positionH>
                <wp:positionV relativeFrom="paragraph">
                  <wp:posOffset>107315</wp:posOffset>
                </wp:positionV>
                <wp:extent cx="556260" cy="374015"/>
                <wp:effectExtent l="0" t="0" r="15240" b="26035"/>
                <wp:wrapNone/>
                <wp:docPr id="10" name="10 Conector angular"/>
                <wp:cNvGraphicFramePr/>
                <a:graphic xmlns:a="http://schemas.openxmlformats.org/drawingml/2006/main">
                  <a:graphicData uri="http://schemas.microsoft.com/office/word/2010/wordprocessingShape">
                    <wps:wsp>
                      <wps:cNvCnPr/>
                      <wps:spPr>
                        <a:xfrm>
                          <a:off x="0" y="0"/>
                          <a:ext cx="556260" cy="37401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0 Conector angular" o:spid="_x0000_s1026" type="#_x0000_t34" style="position:absolute;margin-left:223.15pt;margin-top:8.45pt;width:43.8pt;height:29.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" strokecolor="#4579b8 [3044]"/>
            </w:pict>
          </mc:Fallback>
        </mc:AlternateContent>
      </w:r>
    </w:p>
    <w:p w:rsidR="00D16A72" w:rsidRPr="00456F6A" w:rsidRDefault="00D16A72" w:rsidP="003751DF">
      <w:pPr>
        <w:pStyle w:val="Sangra2detindependiente"/>
        <w:ind w:left="0" w:firstLine="0"/>
        <w:rPr>
          <w:rFonts w:ascii="Myriad Pro" w:hAnsi="Myriad Pro" w:cs="Arial"/>
          <w:szCs w:val="24"/>
        </w:rPr>
      </w:pPr>
      <w:r w:rsidRPr="00456F6A">
        <w:rPr>
          <w:rFonts w:ascii="Myriad Pro" w:hAnsi="Myriad Pro" w:cs="Arial"/>
          <w:noProof/>
          <w:szCs w:val="24"/>
          <w:lang w:val="es-CU" w:eastAsia="es-CU"/>
        </w:rPr>
        <mc:AlternateContent>
          <mc:Choice Requires="wps">
            <w:drawing>
              <wp:anchor distT="0" distB="0" distL="114300" distR="114300" simplePos="0" relativeHeight="251665408" behindDoc="0" locked="0" layoutInCell="1" allowOverlap="1" wp14:anchorId="4C81DB23" wp14:editId="2CC0B258">
                <wp:simplePos x="0" y="0"/>
                <wp:positionH relativeFrom="column">
                  <wp:posOffset>3388498</wp:posOffset>
                </wp:positionH>
                <wp:positionV relativeFrom="paragraph">
                  <wp:posOffset>121175</wp:posOffset>
                </wp:positionV>
                <wp:extent cx="1900362" cy="405130"/>
                <wp:effectExtent l="0" t="0" r="24130" b="13970"/>
                <wp:wrapNone/>
                <wp:docPr id="6" name="6 Rectángulo redondeado"/>
                <wp:cNvGraphicFramePr/>
                <a:graphic xmlns:a="http://schemas.openxmlformats.org/drawingml/2006/main">
                  <a:graphicData uri="http://schemas.microsoft.com/office/word/2010/wordprocessingShape">
                    <wps:wsp>
                      <wps:cNvSpPr/>
                      <wps:spPr>
                        <a:xfrm>
                          <a:off x="0" y="0"/>
                          <a:ext cx="1900362"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6A72" w:rsidRDefault="00D16A72" w:rsidP="00D16A72">
                            <w:pPr>
                              <w:jc w:val="center"/>
                              <w:rPr>
                                <w:lang w:val="es-ES"/>
                              </w:rPr>
                            </w:pPr>
                            <w:r>
                              <w:rPr>
                                <w:lang w:val="es-ES"/>
                              </w:rPr>
                              <w:t>Subgrupos Primarios (44</w:t>
                            </w:r>
                            <w:r w:rsidR="0010291C">
                              <w:rPr>
                                <w:lang w:val="es-ES"/>
                              </w:rPr>
                              <w:t>5</w:t>
                            </w:r>
                            <w:r>
                              <w:rPr>
                                <w:lang w:val="es-ES"/>
                              </w:rPr>
                              <w:t>)</w:t>
                            </w:r>
                          </w:p>
                          <w:p w:rsidR="00D16A72" w:rsidRDefault="00D16A72" w:rsidP="00D16A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6 Rectángulo redondeado" o:spid="_x0000_s1029" style="position:absolute;left:0;text-align:left;margin-left:266.8pt;margin-top:9.55pt;width:149.65pt;height:3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" fillcolor="#4f81bd [3204]" strokecolor="#243f60 [1604]" strokeweight="2pt">
                <v:textbox>
                  <w:txbxContent>
                    <w:p w:rsidR="00D16A72" w:rsidRDefault="00D16A72" w:rsidP="00D16A72">
                      <w:pPr>
                        <w:jc w:val="center"/>
                        <w:rPr>
                          <w:lang w:val="es-ES"/>
                        </w:rPr>
                      </w:pPr>
                      <w:r>
                        <w:rPr>
                          <w:lang w:val="es-ES"/>
                        </w:rPr>
                        <w:t>Subgrupos Primarios (44</w:t>
                      </w:r>
                      <w:r w:rsidR="0010291C">
                        <w:rPr>
                          <w:lang w:val="es-ES"/>
                        </w:rPr>
                        <w:t>5</w:t>
                      </w:r>
                      <w:r>
                        <w:rPr>
                          <w:lang w:val="es-ES"/>
                        </w:rPr>
                        <w:t>)</w:t>
                      </w:r>
                    </w:p>
                    <w:p w:rsidR="00D16A72" w:rsidRDefault="00D16A72" w:rsidP="00D16A72">
                      <w:pPr>
                        <w:jc w:val="center"/>
                      </w:pPr>
                    </w:p>
                  </w:txbxContent>
                </v:textbox>
              </v:roundrect>
            </w:pict>
          </mc:Fallback>
        </mc:AlternateContent>
      </w:r>
    </w:p>
    <w:p w:rsidR="00D16A72" w:rsidRPr="00456F6A" w:rsidRDefault="00D16A72" w:rsidP="003751DF">
      <w:pPr>
        <w:pStyle w:val="Sangra2detindependiente"/>
        <w:ind w:left="0" w:firstLine="0"/>
        <w:rPr>
          <w:rFonts w:ascii="Myriad Pro" w:hAnsi="Myriad Pro" w:cs="Arial"/>
          <w:szCs w:val="24"/>
        </w:rPr>
      </w:pPr>
    </w:p>
    <w:p w:rsidR="0063217D" w:rsidRPr="00456F6A" w:rsidRDefault="0063217D" w:rsidP="003751DF">
      <w:pPr>
        <w:pStyle w:val="Sangra2detindependiente"/>
        <w:ind w:left="0" w:firstLine="0"/>
        <w:rPr>
          <w:rFonts w:ascii="Myriad Pro" w:hAnsi="Myriad Pro" w:cs="Arial"/>
          <w:szCs w:val="24"/>
        </w:rPr>
      </w:pPr>
    </w:p>
    <w:p w:rsidR="0063217D" w:rsidRPr="00456F6A" w:rsidRDefault="0063217D" w:rsidP="003751DF">
      <w:pPr>
        <w:pStyle w:val="Sangra2detindependiente"/>
        <w:ind w:left="0" w:firstLine="0"/>
        <w:rPr>
          <w:rFonts w:ascii="Myriad Pro" w:hAnsi="Myriad Pro" w:cs="Arial"/>
          <w:szCs w:val="24"/>
        </w:rPr>
      </w:pPr>
    </w:p>
    <w:p w:rsidR="0063217D" w:rsidRPr="00456F6A" w:rsidRDefault="0063217D" w:rsidP="003751DF">
      <w:pPr>
        <w:pStyle w:val="Sangra2detindependiente"/>
        <w:ind w:left="0" w:firstLine="0"/>
        <w:rPr>
          <w:rFonts w:ascii="Myriad Pro" w:hAnsi="Myriad Pro" w:cs="Arial"/>
          <w:szCs w:val="24"/>
        </w:rPr>
      </w:pPr>
    </w:p>
    <w:p w:rsidR="0063217D" w:rsidRPr="00456F6A" w:rsidRDefault="0063217D" w:rsidP="003751DF">
      <w:pPr>
        <w:pStyle w:val="Sangra2detindependiente"/>
        <w:ind w:left="0" w:firstLine="0"/>
        <w:rPr>
          <w:rFonts w:ascii="Myriad Pro" w:hAnsi="Myriad Pro" w:cs="Arial"/>
          <w:szCs w:val="24"/>
        </w:rPr>
      </w:pPr>
    </w:p>
    <w:p w:rsidR="0063217D" w:rsidRPr="00456F6A" w:rsidRDefault="0063217D" w:rsidP="003751DF">
      <w:pPr>
        <w:pStyle w:val="Sangra2detindependiente"/>
        <w:ind w:left="0" w:firstLine="0"/>
        <w:rPr>
          <w:rFonts w:ascii="Myriad Pro" w:hAnsi="Myriad Pro" w:cs="Arial"/>
          <w:szCs w:val="24"/>
        </w:rPr>
      </w:pPr>
      <w:r w:rsidRPr="00456F6A">
        <w:rPr>
          <w:rFonts w:ascii="Myriad Pro" w:hAnsi="Myriad Pro" w:cs="Arial"/>
          <w:szCs w:val="24"/>
        </w:rPr>
        <w:t>La explicación de los distintos niveles de desagregación, se presenta a continuación:</w:t>
      </w:r>
    </w:p>
    <w:p w:rsidR="00D16A72" w:rsidRPr="00456F6A" w:rsidRDefault="00D16A72" w:rsidP="003751DF">
      <w:pPr>
        <w:pStyle w:val="Sangra2detindependiente"/>
        <w:ind w:left="0" w:firstLine="0"/>
        <w:rPr>
          <w:rFonts w:ascii="Myriad Pro" w:hAnsi="Myriad Pro" w:cs="Arial"/>
          <w:szCs w:val="24"/>
        </w:rPr>
      </w:pPr>
    </w:p>
    <w:p w:rsidR="00D16A72" w:rsidRPr="00456F6A" w:rsidRDefault="0063217D" w:rsidP="001855E8">
      <w:pPr>
        <w:pStyle w:val="Sangra2detindependiente"/>
        <w:ind w:left="0" w:firstLine="0"/>
        <w:rPr>
          <w:rFonts w:ascii="Myriad Pro" w:hAnsi="Myriad Pro" w:cs="Arial"/>
          <w:szCs w:val="24"/>
        </w:rPr>
      </w:pPr>
      <w:r w:rsidRPr="00456F6A">
        <w:rPr>
          <w:rFonts w:ascii="Myriad Pro" w:hAnsi="Myriad Pro" w:cs="Arial"/>
          <w:b/>
          <w:szCs w:val="24"/>
        </w:rPr>
        <w:t>Grandes Grupo</w:t>
      </w:r>
      <w:r w:rsidRPr="00456F6A">
        <w:rPr>
          <w:rFonts w:ascii="Myriad Pro" w:hAnsi="Myriad Pro" w:cs="Arial"/>
          <w:szCs w:val="24"/>
        </w:rPr>
        <w:t>s. Este primer nivel corresponde a 10 divi</w:t>
      </w:r>
      <w:r w:rsidR="001855E8" w:rsidRPr="00456F6A">
        <w:rPr>
          <w:rFonts w:ascii="Myriad Pro" w:hAnsi="Myriad Pro" w:cs="Arial"/>
          <w:szCs w:val="24"/>
        </w:rPr>
        <w:t xml:space="preserve">siones y es el más </w:t>
      </w:r>
      <w:r w:rsidR="000D7247" w:rsidRPr="00456F6A">
        <w:rPr>
          <w:rFonts w:ascii="Myriad Pro" w:hAnsi="Myriad Pro" w:cs="Arial"/>
          <w:szCs w:val="24"/>
        </w:rPr>
        <w:t>agregado dentro del CNUO.</w:t>
      </w:r>
    </w:p>
    <w:p w:rsidR="00D16A72" w:rsidRPr="00456F6A" w:rsidRDefault="00D16A72" w:rsidP="003751DF">
      <w:pPr>
        <w:pStyle w:val="Sangra2detindependiente"/>
        <w:ind w:left="0" w:firstLine="0"/>
        <w:rPr>
          <w:rFonts w:ascii="Myriad Pro" w:hAnsi="Myriad Pro" w:cs="Arial"/>
          <w:szCs w:val="24"/>
        </w:rPr>
      </w:pPr>
    </w:p>
    <w:p w:rsidR="00D16A72" w:rsidRPr="00456F6A" w:rsidRDefault="001855E8" w:rsidP="003751DF">
      <w:pPr>
        <w:pStyle w:val="Sangra2detindependiente"/>
        <w:ind w:left="0" w:firstLine="0"/>
        <w:rPr>
          <w:rFonts w:ascii="Myriad Pro" w:hAnsi="Myriad Pro" w:cs="Arial"/>
          <w:szCs w:val="24"/>
        </w:rPr>
      </w:pPr>
      <w:r w:rsidRPr="00456F6A">
        <w:rPr>
          <w:rFonts w:ascii="Myriad Pro" w:hAnsi="Myriad Pro" w:cs="Arial"/>
          <w:szCs w:val="24"/>
        </w:rPr>
        <w:t>Al igual que en la CIUO-08, en el CNUO el principal criterio de construcción de la clasificación de ocupaciones lo es el nivel de competencias, por lo cual se delimitan diez categorías ocupacionales, que constituyen el primer nivel denominado Grandes grupos, el cual se identifica por un dígito que constituye la clave completa.</w:t>
      </w:r>
    </w:p>
    <w:p w:rsidR="002967F3" w:rsidRPr="00456F6A" w:rsidRDefault="002967F3" w:rsidP="003751DF">
      <w:pPr>
        <w:pStyle w:val="Sangra2detindependiente"/>
        <w:ind w:left="0" w:firstLine="0"/>
        <w:rPr>
          <w:rFonts w:ascii="Myriad Pro" w:hAnsi="Myriad Pro" w:cs="Arial"/>
          <w:szCs w:val="24"/>
        </w:rPr>
      </w:pPr>
    </w:p>
    <w:p w:rsidR="002967F3" w:rsidRPr="00456F6A" w:rsidRDefault="002967F3" w:rsidP="003751DF">
      <w:pPr>
        <w:pStyle w:val="Sangra2detindependiente"/>
        <w:ind w:left="0" w:firstLine="0"/>
        <w:rPr>
          <w:rFonts w:ascii="Myriad Pro" w:hAnsi="Myriad Pro" w:cs="Arial"/>
          <w:szCs w:val="24"/>
        </w:rPr>
      </w:pPr>
      <w:r w:rsidRPr="00456F6A">
        <w:rPr>
          <w:rFonts w:ascii="Myriad Pro" w:hAnsi="Myriad Pro" w:cs="Arial"/>
          <w:szCs w:val="24"/>
        </w:rPr>
        <w:t>Los diez Grandes Grupo</w:t>
      </w:r>
      <w:r w:rsidR="00E82C11" w:rsidRPr="00456F6A">
        <w:rPr>
          <w:rFonts w:ascii="Myriad Pro" w:hAnsi="Myriad Pro" w:cs="Arial"/>
          <w:szCs w:val="24"/>
        </w:rPr>
        <w:t>s</w:t>
      </w:r>
      <w:r w:rsidRPr="00456F6A">
        <w:rPr>
          <w:rFonts w:ascii="Myriad Pro" w:hAnsi="Myriad Pro" w:cs="Arial"/>
          <w:szCs w:val="24"/>
        </w:rPr>
        <w:t xml:space="preserve"> se presentan a continuación:</w:t>
      </w:r>
    </w:p>
    <w:p w:rsidR="00D16A72" w:rsidRPr="00456F6A" w:rsidRDefault="00D16A72" w:rsidP="003751DF">
      <w:pPr>
        <w:pStyle w:val="Sangra2detindependiente"/>
        <w:ind w:left="0" w:firstLine="0"/>
        <w:rPr>
          <w:rFonts w:ascii="Myriad Pro" w:hAnsi="Myriad Pro" w:cs="Arial"/>
          <w:szCs w:val="24"/>
        </w:rPr>
      </w:pPr>
    </w:p>
    <w:tbl>
      <w:tblPr>
        <w:tblW w:w="0" w:type="auto"/>
        <w:tblInd w:w="496" w:type="dxa"/>
        <w:tblLayout w:type="fixed"/>
        <w:tblCellMar>
          <w:left w:w="70" w:type="dxa"/>
          <w:right w:w="70" w:type="dxa"/>
        </w:tblCellMar>
        <w:tblLook w:val="0000" w:firstRow="0" w:lastRow="0" w:firstColumn="0" w:lastColumn="0" w:noHBand="0" w:noVBand="0"/>
      </w:tblPr>
      <w:tblGrid>
        <w:gridCol w:w="1134"/>
        <w:gridCol w:w="6945"/>
      </w:tblGrid>
      <w:tr w:rsidR="00145843" w:rsidRPr="00456F6A" w:rsidTr="00AD479B">
        <w:trPr>
          <w:trHeight w:val="368"/>
        </w:trPr>
        <w:tc>
          <w:tcPr>
            <w:tcW w:w="1134" w:type="dxa"/>
          </w:tcPr>
          <w:p w:rsidR="003751DF" w:rsidRPr="00456F6A" w:rsidRDefault="003751DF" w:rsidP="00AD479B">
            <w:pPr>
              <w:pStyle w:val="Sangra2detindependiente"/>
              <w:ind w:left="0" w:firstLine="0"/>
              <w:jc w:val="center"/>
              <w:rPr>
                <w:rFonts w:ascii="Myriad Pro" w:hAnsi="Myriad Pro" w:cs="Arial"/>
                <w:b/>
                <w:szCs w:val="24"/>
              </w:rPr>
            </w:pPr>
            <w:r w:rsidRPr="00456F6A">
              <w:rPr>
                <w:rFonts w:ascii="Myriad Pro" w:hAnsi="Myriad Pro" w:cs="Arial"/>
                <w:b/>
                <w:szCs w:val="24"/>
              </w:rPr>
              <w:t>Código</w:t>
            </w:r>
          </w:p>
        </w:tc>
        <w:tc>
          <w:tcPr>
            <w:tcW w:w="6945" w:type="dxa"/>
          </w:tcPr>
          <w:p w:rsidR="003751DF" w:rsidRPr="00456F6A" w:rsidRDefault="002967F3" w:rsidP="00AD479B">
            <w:pPr>
              <w:pStyle w:val="Sangra2detindependiente"/>
              <w:ind w:left="0" w:firstLine="0"/>
              <w:rPr>
                <w:rFonts w:ascii="Myriad Pro" w:hAnsi="Myriad Pro" w:cs="Arial"/>
                <w:b/>
                <w:szCs w:val="24"/>
              </w:rPr>
            </w:pPr>
            <w:r w:rsidRPr="00456F6A">
              <w:rPr>
                <w:rFonts w:ascii="Myriad Pro" w:hAnsi="Myriad Pro" w:cs="Arial"/>
                <w:b/>
                <w:szCs w:val="24"/>
              </w:rPr>
              <w:t>Descripción</w:t>
            </w:r>
          </w:p>
          <w:p w:rsidR="003751DF" w:rsidRPr="00456F6A" w:rsidRDefault="003751DF" w:rsidP="00AD479B">
            <w:pPr>
              <w:pStyle w:val="Sangra2detindependiente"/>
              <w:ind w:left="0" w:firstLine="0"/>
              <w:rPr>
                <w:rFonts w:ascii="Myriad Pro" w:hAnsi="Myriad Pro" w:cs="Arial"/>
                <w:b/>
                <w:szCs w:val="24"/>
              </w:rPr>
            </w:pP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1</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Directores y gerentes</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2</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Profesionales científicos e intelectuales</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3</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Técnicos y profesionales de nivel medio</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4</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Personal de apoyo administrativo</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5</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 xml:space="preserve">Trabajadores de los servicios y vendedores de comercios y mercados </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6</w:t>
            </w:r>
          </w:p>
        </w:tc>
        <w:tc>
          <w:tcPr>
            <w:tcW w:w="6945" w:type="dxa"/>
          </w:tcPr>
          <w:p w:rsidR="003751DF" w:rsidRPr="00456F6A" w:rsidRDefault="003751DF" w:rsidP="00AD479B">
            <w:pPr>
              <w:pStyle w:val="Sangra2detindependiente"/>
              <w:ind w:left="0" w:firstLine="0"/>
              <w:jc w:val="left"/>
              <w:rPr>
                <w:rFonts w:ascii="Myriad Pro" w:hAnsi="Myriad Pro" w:cs="Arial"/>
                <w:szCs w:val="24"/>
              </w:rPr>
            </w:pPr>
            <w:r w:rsidRPr="00456F6A">
              <w:rPr>
                <w:rFonts w:ascii="Myriad Pro" w:hAnsi="Myriad Pro" w:cs="Arial"/>
                <w:szCs w:val="24"/>
              </w:rPr>
              <w:t>Agricultores y trabajadores calificados agropecuarios, forestales y pesqueros</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7</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Oficiales, operarios y  artesanos de artes mecánicas y de otros oficios</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8</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Operadores de instalaciones y máquinas y ensambladores</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9</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Ocupaciones elementales</w:t>
            </w:r>
          </w:p>
        </w:tc>
      </w:tr>
      <w:tr w:rsidR="00145843" w:rsidRPr="00456F6A" w:rsidTr="00AD479B">
        <w:tc>
          <w:tcPr>
            <w:tcW w:w="1134" w:type="dxa"/>
          </w:tcPr>
          <w:p w:rsidR="003751DF" w:rsidRPr="00456F6A" w:rsidRDefault="003751DF" w:rsidP="00AD479B">
            <w:pPr>
              <w:pStyle w:val="Sangra2detindependiente"/>
              <w:ind w:left="0" w:firstLine="0"/>
              <w:jc w:val="center"/>
              <w:rPr>
                <w:rFonts w:ascii="Myriad Pro" w:hAnsi="Myriad Pro" w:cs="Arial"/>
                <w:szCs w:val="24"/>
              </w:rPr>
            </w:pPr>
            <w:r w:rsidRPr="00456F6A">
              <w:rPr>
                <w:rFonts w:ascii="Myriad Pro" w:hAnsi="Myriad Pro" w:cs="Arial"/>
                <w:szCs w:val="24"/>
              </w:rPr>
              <w:t>0</w:t>
            </w:r>
          </w:p>
        </w:tc>
        <w:tc>
          <w:tcPr>
            <w:tcW w:w="6945" w:type="dxa"/>
          </w:tcPr>
          <w:p w:rsidR="003751DF" w:rsidRPr="00456F6A" w:rsidRDefault="003751DF" w:rsidP="00AD479B">
            <w:pPr>
              <w:pStyle w:val="Sangra2detindependiente"/>
              <w:ind w:left="0" w:firstLine="0"/>
              <w:rPr>
                <w:rFonts w:ascii="Myriad Pro" w:hAnsi="Myriad Pro" w:cs="Arial"/>
                <w:szCs w:val="24"/>
              </w:rPr>
            </w:pPr>
            <w:r w:rsidRPr="00456F6A">
              <w:rPr>
                <w:rFonts w:ascii="Myriad Pro" w:hAnsi="Myriad Pro" w:cs="Arial"/>
                <w:szCs w:val="24"/>
              </w:rPr>
              <w:t>Ocupaciones militares</w:t>
            </w:r>
          </w:p>
          <w:p w:rsidR="00233749" w:rsidRPr="00456F6A" w:rsidRDefault="00233749" w:rsidP="00AD479B">
            <w:pPr>
              <w:pStyle w:val="Sangra2detindependiente"/>
              <w:ind w:left="0" w:firstLine="0"/>
              <w:rPr>
                <w:rFonts w:ascii="Myriad Pro" w:hAnsi="Myriad Pro" w:cs="Arial"/>
                <w:szCs w:val="24"/>
              </w:rPr>
            </w:pPr>
          </w:p>
          <w:p w:rsidR="00233749" w:rsidRPr="00456F6A" w:rsidRDefault="00233749" w:rsidP="00AD479B">
            <w:pPr>
              <w:pStyle w:val="Sangra2detindependiente"/>
              <w:ind w:left="0" w:firstLine="0"/>
              <w:rPr>
                <w:rFonts w:ascii="Myriad Pro" w:hAnsi="Myriad Pro" w:cs="Arial"/>
                <w:szCs w:val="24"/>
              </w:rPr>
            </w:pPr>
          </w:p>
        </w:tc>
      </w:tr>
    </w:tbl>
    <w:p w:rsidR="00233749" w:rsidRPr="00456F6A" w:rsidRDefault="00B41A3D" w:rsidP="003751DF">
      <w:pPr>
        <w:pStyle w:val="Sangra2detindependiente"/>
        <w:ind w:left="0" w:firstLine="0"/>
        <w:rPr>
          <w:rFonts w:ascii="Myriad Pro" w:hAnsi="Myriad Pro" w:cs="Arial"/>
          <w:szCs w:val="24"/>
        </w:rPr>
      </w:pPr>
      <w:r w:rsidRPr="00456F6A">
        <w:rPr>
          <w:rFonts w:ascii="Myriad Pro" w:hAnsi="Myriad Pro" w:cs="Arial"/>
          <w:b/>
          <w:szCs w:val="24"/>
        </w:rPr>
        <w:t>Subgrupo principal</w:t>
      </w:r>
      <w:r w:rsidR="00233749" w:rsidRPr="00456F6A">
        <w:rPr>
          <w:rFonts w:ascii="Myriad Pro" w:hAnsi="Myriad Pro" w:cs="Arial"/>
          <w:b/>
          <w:szCs w:val="24"/>
        </w:rPr>
        <w:t>.</w:t>
      </w:r>
      <w:r w:rsidR="00233749" w:rsidRPr="00456F6A">
        <w:rPr>
          <w:rFonts w:ascii="Myriad Pro" w:hAnsi="Myriad Pro" w:cs="Arial"/>
          <w:szCs w:val="24"/>
        </w:rPr>
        <w:t xml:space="preserve"> Este nivel se compone de 4</w:t>
      </w:r>
      <w:r w:rsidR="00AA5881" w:rsidRPr="00456F6A">
        <w:rPr>
          <w:rFonts w:ascii="Myriad Pro" w:hAnsi="Myriad Pro" w:cs="Arial"/>
          <w:szCs w:val="24"/>
        </w:rPr>
        <w:t>1</w:t>
      </w:r>
      <w:r w:rsidR="00233749" w:rsidRPr="00456F6A">
        <w:rPr>
          <w:rFonts w:ascii="Myriad Pro" w:hAnsi="Myriad Pro" w:cs="Arial"/>
          <w:szCs w:val="24"/>
        </w:rPr>
        <w:t xml:space="preserve"> Subgrupos </w:t>
      </w:r>
      <w:r w:rsidRPr="00456F6A">
        <w:rPr>
          <w:rFonts w:ascii="Myriad Pro" w:hAnsi="Myriad Pro" w:cs="Arial"/>
          <w:szCs w:val="24"/>
        </w:rPr>
        <w:t>Principales</w:t>
      </w:r>
      <w:r w:rsidR="00233749" w:rsidRPr="00456F6A">
        <w:rPr>
          <w:rFonts w:ascii="Myriad Pro" w:hAnsi="Myriad Pro" w:cs="Arial"/>
          <w:szCs w:val="24"/>
        </w:rPr>
        <w:t>, los cuales constituyen el segundo nivel de desagregación.</w:t>
      </w:r>
    </w:p>
    <w:p w:rsidR="00B41A3D" w:rsidRPr="00456F6A" w:rsidRDefault="00B41A3D" w:rsidP="003751DF">
      <w:pPr>
        <w:pStyle w:val="Sangra2detindependiente"/>
        <w:ind w:left="0" w:firstLine="0"/>
        <w:rPr>
          <w:rFonts w:ascii="Myriad Pro" w:hAnsi="Myriad Pro" w:cs="Arial"/>
          <w:szCs w:val="24"/>
        </w:rPr>
      </w:pPr>
    </w:p>
    <w:p w:rsidR="00B41A3D" w:rsidRPr="00456F6A" w:rsidRDefault="00B41A3D" w:rsidP="00B41A3D">
      <w:pPr>
        <w:autoSpaceDE w:val="0"/>
        <w:autoSpaceDN w:val="0"/>
        <w:adjustRightInd w:val="0"/>
        <w:spacing w:after="0" w:line="240" w:lineRule="auto"/>
        <w:jc w:val="both"/>
        <w:rPr>
          <w:rFonts w:ascii="Myriad Pro" w:hAnsi="Myriad Pro" w:cs="ArialMT"/>
          <w:sz w:val="24"/>
          <w:szCs w:val="24"/>
        </w:rPr>
      </w:pPr>
      <w:r w:rsidRPr="00456F6A">
        <w:rPr>
          <w:rFonts w:ascii="Myriad Pro" w:hAnsi="Myriad Pro" w:cs="ArialMT"/>
          <w:sz w:val="24"/>
          <w:szCs w:val="24"/>
        </w:rPr>
        <w:t>El Subgrupo principal se distingue por contar con una clave de dos dígitos, de los cuales el primero, de izquierda a derecha, indica el gran grupo donde está clasificado y el segundo identifica el subgrupo principal correspondiente.</w:t>
      </w:r>
    </w:p>
    <w:p w:rsidR="0031336E" w:rsidRPr="00456F6A" w:rsidRDefault="0031336E" w:rsidP="00B41A3D">
      <w:pPr>
        <w:autoSpaceDE w:val="0"/>
        <w:autoSpaceDN w:val="0"/>
        <w:adjustRightInd w:val="0"/>
        <w:spacing w:after="0" w:line="240" w:lineRule="auto"/>
        <w:jc w:val="both"/>
        <w:rPr>
          <w:rFonts w:ascii="Myriad Pro" w:hAnsi="Myriad Pro" w:cs="ArialMT"/>
          <w:sz w:val="24"/>
          <w:szCs w:val="24"/>
        </w:rPr>
      </w:pPr>
    </w:p>
    <w:p w:rsidR="0031336E" w:rsidRPr="00456F6A" w:rsidRDefault="0031336E" w:rsidP="00B41A3D">
      <w:pPr>
        <w:autoSpaceDE w:val="0"/>
        <w:autoSpaceDN w:val="0"/>
        <w:adjustRightInd w:val="0"/>
        <w:spacing w:after="0" w:line="240" w:lineRule="auto"/>
        <w:jc w:val="both"/>
        <w:rPr>
          <w:rFonts w:ascii="Myriad Pro" w:hAnsi="Myriad Pro" w:cs="ArialMT"/>
          <w:sz w:val="24"/>
          <w:szCs w:val="24"/>
        </w:rPr>
      </w:pPr>
      <w:r w:rsidRPr="00456F6A">
        <w:rPr>
          <w:rFonts w:ascii="Myriad Pro" w:hAnsi="Myriad Pro" w:cs="ArialMT"/>
          <w:sz w:val="24"/>
          <w:szCs w:val="24"/>
        </w:rPr>
        <w:t>Ejemplo:</w:t>
      </w:r>
    </w:p>
    <w:p w:rsidR="0031336E" w:rsidRPr="00456F6A" w:rsidRDefault="0031336E" w:rsidP="00B41A3D">
      <w:pPr>
        <w:autoSpaceDE w:val="0"/>
        <w:autoSpaceDN w:val="0"/>
        <w:adjustRightInd w:val="0"/>
        <w:spacing w:after="0" w:line="240" w:lineRule="auto"/>
        <w:jc w:val="both"/>
        <w:rPr>
          <w:rFonts w:ascii="Myriad Pro" w:hAnsi="Myriad Pro" w:cs="ArialMT"/>
          <w:sz w:val="24"/>
          <w:szCs w:val="24"/>
        </w:rPr>
      </w:pPr>
    </w:p>
    <w:p w:rsidR="0031336E" w:rsidRPr="00456F6A" w:rsidRDefault="0031336E" w:rsidP="007C2751">
      <w:pPr>
        <w:tabs>
          <w:tab w:val="left" w:pos="709"/>
        </w:tabs>
        <w:spacing w:after="0" w:line="240" w:lineRule="auto"/>
        <w:ind w:left="55"/>
        <w:rPr>
          <w:rFonts w:ascii="Myriad Pro" w:eastAsia="Times New Roman" w:hAnsi="Myriad Pro" w:cs="Arial"/>
          <w:b/>
          <w:bCs/>
          <w:sz w:val="24"/>
          <w:szCs w:val="24"/>
          <w:lang w:eastAsia="es-CU"/>
        </w:rPr>
      </w:pPr>
      <w:r w:rsidRPr="00456F6A">
        <w:rPr>
          <w:rFonts w:ascii="Myriad Pro" w:eastAsia="Times New Roman" w:hAnsi="Myriad Pro" w:cs="Arial"/>
          <w:b/>
          <w:bCs/>
          <w:sz w:val="24"/>
          <w:szCs w:val="24"/>
          <w:lang w:eastAsia="es-CU"/>
        </w:rPr>
        <w:t>2</w:t>
      </w:r>
      <w:r w:rsidR="007C2751" w:rsidRPr="00456F6A">
        <w:rPr>
          <w:rFonts w:ascii="Myriad Pro" w:eastAsia="Times New Roman" w:hAnsi="Myriad Pro" w:cs="Arial"/>
          <w:b/>
          <w:bCs/>
          <w:sz w:val="24"/>
          <w:szCs w:val="24"/>
          <w:lang w:eastAsia="es-CU"/>
        </w:rPr>
        <w:tab/>
      </w:r>
      <w:r w:rsidR="0055407B" w:rsidRPr="00456F6A">
        <w:rPr>
          <w:rFonts w:ascii="Myriad Pro" w:eastAsia="Times New Roman" w:hAnsi="Myriad Pro" w:cs="Arial"/>
          <w:b/>
          <w:bCs/>
          <w:sz w:val="24"/>
          <w:szCs w:val="24"/>
          <w:lang w:eastAsia="es-CU"/>
        </w:rPr>
        <w:t xml:space="preserve">Profesionales cientificos e intelectuales </w:t>
      </w:r>
    </w:p>
    <w:p w:rsidR="0055407B" w:rsidRPr="00456F6A" w:rsidRDefault="0055407B" w:rsidP="007C2751">
      <w:pPr>
        <w:tabs>
          <w:tab w:val="left" w:pos="709"/>
        </w:tabs>
        <w:spacing w:after="0" w:line="240" w:lineRule="auto"/>
        <w:ind w:left="55"/>
        <w:rPr>
          <w:rFonts w:ascii="Myriad Pro" w:eastAsia="Times New Roman" w:hAnsi="Myriad Pro" w:cs="Arial"/>
          <w:bCs/>
          <w:sz w:val="24"/>
          <w:szCs w:val="24"/>
          <w:lang w:eastAsia="es-CU"/>
        </w:rPr>
      </w:pPr>
    </w:p>
    <w:p w:rsidR="0031336E" w:rsidRPr="00456F6A" w:rsidRDefault="007C2751" w:rsidP="007C2751">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w:t>
      </w:r>
      <w:r w:rsidRPr="00456F6A">
        <w:rPr>
          <w:rFonts w:ascii="Myriad Pro" w:eastAsia="Times New Roman" w:hAnsi="Myriad Pro" w:cs="Arial"/>
          <w:bCs/>
          <w:sz w:val="24"/>
          <w:szCs w:val="24"/>
          <w:lang w:eastAsia="es-CU"/>
        </w:rPr>
        <w:tab/>
      </w:r>
      <w:r w:rsidR="0031336E" w:rsidRPr="00456F6A">
        <w:rPr>
          <w:rFonts w:ascii="Myriad Pro" w:eastAsia="Times New Roman" w:hAnsi="Myriad Pro" w:cs="Arial"/>
          <w:bCs/>
          <w:sz w:val="24"/>
          <w:szCs w:val="24"/>
          <w:lang w:eastAsia="es-CU"/>
        </w:rPr>
        <w:t>Profesionales de las ciencias y de la ingeniería</w:t>
      </w:r>
    </w:p>
    <w:p w:rsidR="0031336E" w:rsidRPr="00456F6A" w:rsidRDefault="0031336E" w:rsidP="007C2751">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22</w:t>
      </w:r>
      <w:r w:rsidRPr="00456F6A">
        <w:rPr>
          <w:rFonts w:ascii="Myriad Pro" w:eastAsia="Times New Roman" w:hAnsi="Myriad Pro" w:cs="Arial"/>
          <w:bCs/>
          <w:sz w:val="24"/>
          <w:szCs w:val="24"/>
          <w:lang w:eastAsia="es-CU"/>
        </w:rPr>
        <w:tab/>
        <w:t>Profesionales de la salud</w:t>
      </w:r>
    </w:p>
    <w:p w:rsidR="0031336E" w:rsidRPr="00456F6A" w:rsidRDefault="0031336E" w:rsidP="007C2751">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23</w:t>
      </w:r>
      <w:r w:rsidRPr="00456F6A">
        <w:rPr>
          <w:rFonts w:ascii="Myriad Pro" w:eastAsia="Times New Roman" w:hAnsi="Myriad Pro" w:cs="Arial"/>
          <w:bCs/>
          <w:sz w:val="24"/>
          <w:szCs w:val="24"/>
          <w:lang w:eastAsia="es-CU"/>
        </w:rPr>
        <w:tab/>
        <w:t>Profesionales de la enseñanza</w:t>
      </w:r>
    </w:p>
    <w:p w:rsidR="0031336E" w:rsidRPr="00456F6A" w:rsidRDefault="0031336E" w:rsidP="007C2751">
      <w:pPr>
        <w:tabs>
          <w:tab w:val="left" w:pos="709"/>
        </w:tabs>
        <w:spacing w:after="0" w:line="240" w:lineRule="auto"/>
        <w:ind w:left="709" w:hanging="654"/>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24</w:t>
      </w:r>
      <w:r w:rsidRPr="00456F6A">
        <w:rPr>
          <w:rFonts w:ascii="Myriad Pro" w:eastAsia="Times New Roman" w:hAnsi="Myriad Pro" w:cs="Arial"/>
          <w:bCs/>
          <w:sz w:val="24"/>
          <w:szCs w:val="24"/>
          <w:lang w:eastAsia="es-CU"/>
        </w:rPr>
        <w:tab/>
        <w:t>Especialistas en organización de la administración pública y de empresas</w:t>
      </w:r>
    </w:p>
    <w:p w:rsidR="0031336E" w:rsidRPr="00456F6A" w:rsidRDefault="0031336E" w:rsidP="007C2751">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25</w:t>
      </w:r>
      <w:r w:rsidRPr="00456F6A">
        <w:rPr>
          <w:rFonts w:ascii="Myriad Pro" w:eastAsia="Times New Roman" w:hAnsi="Myriad Pro" w:cs="Arial"/>
          <w:bCs/>
          <w:sz w:val="24"/>
          <w:szCs w:val="24"/>
          <w:lang w:eastAsia="es-CU"/>
        </w:rPr>
        <w:tab/>
        <w:t>Profesionales de tecnología de la información y las comunicaciones</w:t>
      </w:r>
    </w:p>
    <w:p w:rsidR="0031336E" w:rsidRPr="00456F6A" w:rsidRDefault="0031336E" w:rsidP="007C2751">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26</w:t>
      </w:r>
      <w:r w:rsidRPr="00456F6A">
        <w:rPr>
          <w:rFonts w:ascii="Myriad Pro" w:eastAsia="Times New Roman" w:hAnsi="Myriad Pro" w:cs="Arial"/>
          <w:bCs/>
          <w:sz w:val="24"/>
          <w:szCs w:val="24"/>
          <w:lang w:eastAsia="es-CU"/>
        </w:rPr>
        <w:tab/>
        <w:t>Profesionales en derecho, en ciencias sociales y culturales</w:t>
      </w:r>
    </w:p>
    <w:p w:rsidR="00E82C11" w:rsidRPr="00456F6A" w:rsidRDefault="00E82C11" w:rsidP="00F4176A">
      <w:pPr>
        <w:autoSpaceDE w:val="0"/>
        <w:autoSpaceDN w:val="0"/>
        <w:adjustRightInd w:val="0"/>
        <w:spacing w:after="0" w:line="240" w:lineRule="auto"/>
        <w:rPr>
          <w:rFonts w:ascii="Myriad Pro" w:hAnsi="Myriad Pro" w:cs="Arial"/>
          <w:b/>
          <w:bCs/>
          <w:sz w:val="24"/>
          <w:szCs w:val="24"/>
        </w:rPr>
      </w:pPr>
    </w:p>
    <w:p w:rsidR="00F4176A" w:rsidRPr="00456F6A" w:rsidRDefault="00F4176A" w:rsidP="00751789">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b/>
          <w:bCs/>
          <w:sz w:val="24"/>
          <w:szCs w:val="24"/>
        </w:rPr>
        <w:t xml:space="preserve">Subgrupo. </w:t>
      </w:r>
      <w:r w:rsidRPr="00456F6A">
        <w:rPr>
          <w:rFonts w:ascii="Myriad Pro" w:hAnsi="Myriad Pro" w:cs="Arial"/>
          <w:sz w:val="24"/>
          <w:szCs w:val="24"/>
        </w:rPr>
        <w:t>El tercer nivel, con códigos de tres dígitos, conformado por 13</w:t>
      </w:r>
      <w:r w:rsidR="00751789" w:rsidRPr="00456F6A">
        <w:rPr>
          <w:rFonts w:ascii="Myriad Pro" w:hAnsi="Myriad Pro" w:cs="Arial"/>
          <w:sz w:val="24"/>
          <w:szCs w:val="24"/>
        </w:rPr>
        <w:t>7</w:t>
      </w:r>
      <w:r w:rsidRPr="00456F6A">
        <w:rPr>
          <w:rFonts w:ascii="Myriad Pro" w:hAnsi="Myriad Pro" w:cs="Arial"/>
          <w:sz w:val="24"/>
          <w:szCs w:val="24"/>
        </w:rPr>
        <w:t xml:space="preserve"> subgrupos dentro de los Subgrupos </w:t>
      </w:r>
      <w:r w:rsidR="00E31105" w:rsidRPr="00456F6A">
        <w:rPr>
          <w:rFonts w:ascii="Myriad Pro" w:hAnsi="Myriad Pro" w:cs="Arial"/>
          <w:sz w:val="24"/>
          <w:szCs w:val="24"/>
        </w:rPr>
        <w:t>P</w:t>
      </w:r>
      <w:r w:rsidRPr="00456F6A">
        <w:rPr>
          <w:rFonts w:ascii="Myriad Pro" w:hAnsi="Myriad Pro" w:cs="Arial"/>
          <w:sz w:val="24"/>
          <w:szCs w:val="24"/>
        </w:rPr>
        <w:t>rincipales.</w:t>
      </w:r>
    </w:p>
    <w:p w:rsidR="00F4176A" w:rsidRPr="00456F6A" w:rsidRDefault="00F4176A" w:rsidP="00F4176A">
      <w:pPr>
        <w:autoSpaceDE w:val="0"/>
        <w:autoSpaceDN w:val="0"/>
        <w:adjustRightInd w:val="0"/>
        <w:spacing w:after="0" w:line="240" w:lineRule="auto"/>
        <w:rPr>
          <w:rFonts w:ascii="Myriad Pro" w:hAnsi="Myriad Pro" w:cs="Arial"/>
          <w:sz w:val="24"/>
          <w:szCs w:val="24"/>
        </w:rPr>
      </w:pPr>
    </w:p>
    <w:p w:rsidR="0031336E" w:rsidRPr="00456F6A" w:rsidRDefault="00F4176A" w:rsidP="00E31105">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 xml:space="preserve">El primer dígito del código, de izquierda a derecha, indica </w:t>
      </w:r>
      <w:r w:rsidR="00E31105" w:rsidRPr="00456F6A">
        <w:rPr>
          <w:rFonts w:ascii="Myriad Pro" w:hAnsi="Myriad Pro" w:cs="Arial"/>
          <w:sz w:val="24"/>
          <w:szCs w:val="24"/>
        </w:rPr>
        <w:t>el Gran Grupo</w:t>
      </w:r>
      <w:r w:rsidRPr="00456F6A">
        <w:rPr>
          <w:rFonts w:ascii="Myriad Pro" w:hAnsi="Myriad Pro" w:cs="Arial"/>
          <w:sz w:val="24"/>
          <w:szCs w:val="24"/>
        </w:rPr>
        <w:t xml:space="preserve">, el segundo el </w:t>
      </w:r>
      <w:r w:rsidR="00E31105" w:rsidRPr="00456F6A">
        <w:rPr>
          <w:rFonts w:ascii="Myriad Pro" w:hAnsi="Myriad Pro" w:cs="Arial"/>
          <w:sz w:val="24"/>
          <w:szCs w:val="24"/>
        </w:rPr>
        <w:t>Subgrupo P</w:t>
      </w:r>
      <w:r w:rsidRPr="00456F6A">
        <w:rPr>
          <w:rFonts w:ascii="Myriad Pro" w:hAnsi="Myriad Pro" w:cs="Arial"/>
          <w:sz w:val="24"/>
          <w:szCs w:val="24"/>
        </w:rPr>
        <w:t>rincipal y el tercero</w:t>
      </w:r>
      <w:r w:rsidR="00E31105" w:rsidRPr="00456F6A">
        <w:rPr>
          <w:rFonts w:ascii="Myriad Pro" w:hAnsi="Myriad Pro" w:cs="Arial"/>
          <w:sz w:val="24"/>
          <w:szCs w:val="24"/>
        </w:rPr>
        <w:t xml:space="preserve"> </w:t>
      </w:r>
      <w:r w:rsidRPr="00456F6A">
        <w:rPr>
          <w:rFonts w:ascii="Myriad Pro" w:hAnsi="Myriad Pro" w:cs="Arial"/>
          <w:sz w:val="24"/>
          <w:szCs w:val="24"/>
        </w:rPr>
        <w:t>el subgrupo correspondiente. Para conformar este ni</w:t>
      </w:r>
      <w:r w:rsidR="00E31105" w:rsidRPr="00456F6A">
        <w:rPr>
          <w:rFonts w:ascii="Myriad Pro" w:hAnsi="Myriad Pro" w:cs="Arial"/>
          <w:sz w:val="24"/>
          <w:szCs w:val="24"/>
        </w:rPr>
        <w:t>vel de agregación de la clasifi</w:t>
      </w:r>
      <w:r w:rsidRPr="00456F6A">
        <w:rPr>
          <w:rFonts w:ascii="Myriad Pro" w:hAnsi="Myriad Pro" w:cs="Arial"/>
          <w:sz w:val="24"/>
          <w:szCs w:val="24"/>
        </w:rPr>
        <w:t>cación, se procede de manera</w:t>
      </w:r>
      <w:r w:rsidR="00E31105" w:rsidRPr="00456F6A">
        <w:rPr>
          <w:rFonts w:ascii="Myriad Pro" w:hAnsi="Myriad Pro" w:cs="Arial"/>
          <w:sz w:val="24"/>
          <w:szCs w:val="24"/>
        </w:rPr>
        <w:t xml:space="preserve"> </w:t>
      </w:r>
      <w:r w:rsidRPr="00456F6A">
        <w:rPr>
          <w:rFonts w:ascii="Myriad Pro" w:hAnsi="Myriad Pro" w:cs="Arial"/>
          <w:sz w:val="24"/>
          <w:szCs w:val="24"/>
        </w:rPr>
        <w:t xml:space="preserve">similar a lo realizado con los </w:t>
      </w:r>
      <w:r w:rsidR="00E31105" w:rsidRPr="00456F6A">
        <w:rPr>
          <w:rFonts w:ascii="Myriad Pro" w:hAnsi="Myriad Pro" w:cs="Arial"/>
          <w:sz w:val="24"/>
          <w:szCs w:val="24"/>
        </w:rPr>
        <w:t>sub</w:t>
      </w:r>
      <w:r w:rsidRPr="00456F6A">
        <w:rPr>
          <w:rFonts w:ascii="Myriad Pro" w:hAnsi="Myriad Pro" w:cs="Arial"/>
          <w:sz w:val="24"/>
          <w:szCs w:val="24"/>
        </w:rPr>
        <w:t>grupos principales, pero ahora dividiendo las especi</w:t>
      </w:r>
      <w:r w:rsidR="00E31105" w:rsidRPr="00456F6A">
        <w:rPr>
          <w:rFonts w:ascii="Myriad Pro" w:hAnsi="Myriad Pro" w:cs="Arial"/>
          <w:sz w:val="24"/>
          <w:szCs w:val="24"/>
        </w:rPr>
        <w:t xml:space="preserve">alizaciones para </w:t>
      </w:r>
      <w:r w:rsidR="00E31105" w:rsidRPr="00456F6A">
        <w:rPr>
          <w:rFonts w:ascii="Myriad Pro" w:hAnsi="Myriad Pro" w:cs="Arial"/>
          <w:sz w:val="24"/>
          <w:szCs w:val="24"/>
        </w:rPr>
        <w:lastRenderedPageBreak/>
        <w:t>obtener tipifi</w:t>
      </w:r>
      <w:r w:rsidRPr="00456F6A">
        <w:rPr>
          <w:rFonts w:ascii="Myriad Pro" w:hAnsi="Myriad Pro" w:cs="Arial"/>
          <w:sz w:val="24"/>
          <w:szCs w:val="24"/>
        </w:rPr>
        <w:t>caciones</w:t>
      </w:r>
      <w:r w:rsidR="00E31105" w:rsidRPr="00456F6A">
        <w:rPr>
          <w:rFonts w:ascii="Myriad Pro" w:hAnsi="Myriad Pro" w:cs="Arial"/>
          <w:sz w:val="24"/>
          <w:szCs w:val="24"/>
        </w:rPr>
        <w:t xml:space="preserve"> de éstas</w:t>
      </w:r>
      <w:r w:rsidRPr="00456F6A">
        <w:rPr>
          <w:rFonts w:ascii="Myriad Pro" w:hAnsi="Myriad Pro" w:cs="Arial"/>
          <w:sz w:val="24"/>
          <w:szCs w:val="24"/>
        </w:rPr>
        <w:t>. Se constituyen 1</w:t>
      </w:r>
      <w:r w:rsidR="00AA5881" w:rsidRPr="00456F6A">
        <w:rPr>
          <w:rFonts w:ascii="Myriad Pro" w:hAnsi="Myriad Pro" w:cs="Arial"/>
          <w:sz w:val="24"/>
          <w:szCs w:val="24"/>
        </w:rPr>
        <w:t>37</w:t>
      </w:r>
      <w:r w:rsidRPr="00456F6A">
        <w:rPr>
          <w:rFonts w:ascii="Myriad Pro" w:hAnsi="Myriad Pro" w:cs="Arial"/>
          <w:sz w:val="24"/>
          <w:szCs w:val="24"/>
        </w:rPr>
        <w:t xml:space="preserve"> subgrupos qu</w:t>
      </w:r>
      <w:r w:rsidR="00E31105" w:rsidRPr="00456F6A">
        <w:rPr>
          <w:rFonts w:ascii="Myriad Pro" w:hAnsi="Myriad Pro" w:cs="Arial"/>
          <w:sz w:val="24"/>
          <w:szCs w:val="24"/>
        </w:rPr>
        <w:t>e son identifi</w:t>
      </w:r>
      <w:r w:rsidRPr="00456F6A">
        <w:rPr>
          <w:rFonts w:ascii="Myriad Pro" w:hAnsi="Myriad Pro" w:cs="Arial"/>
          <w:sz w:val="24"/>
          <w:szCs w:val="24"/>
        </w:rPr>
        <w:t>cados con una clave de tres dígitos.</w:t>
      </w:r>
    </w:p>
    <w:p w:rsidR="00E82C11" w:rsidRPr="00456F6A" w:rsidRDefault="00E82C11" w:rsidP="00B41A3D">
      <w:pPr>
        <w:autoSpaceDE w:val="0"/>
        <w:autoSpaceDN w:val="0"/>
        <w:adjustRightInd w:val="0"/>
        <w:spacing w:after="0" w:line="240" w:lineRule="auto"/>
        <w:jc w:val="both"/>
        <w:rPr>
          <w:rFonts w:ascii="Myriad Pro" w:hAnsi="Myriad Pro" w:cs="Arial"/>
          <w:sz w:val="24"/>
          <w:szCs w:val="24"/>
        </w:rPr>
      </w:pPr>
    </w:p>
    <w:p w:rsidR="00E31105" w:rsidRPr="00456F6A" w:rsidRDefault="00E31105" w:rsidP="00B41A3D">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Ejemplo:</w:t>
      </w:r>
    </w:p>
    <w:p w:rsidR="00E31105" w:rsidRPr="00456F6A" w:rsidRDefault="00E31105" w:rsidP="00B41A3D">
      <w:pPr>
        <w:autoSpaceDE w:val="0"/>
        <w:autoSpaceDN w:val="0"/>
        <w:adjustRightInd w:val="0"/>
        <w:spacing w:after="0" w:line="240" w:lineRule="auto"/>
        <w:jc w:val="both"/>
        <w:rPr>
          <w:rFonts w:ascii="Myriad Pro" w:hAnsi="Myriad Pro" w:cs="Arial"/>
          <w:sz w:val="24"/>
          <w:szCs w:val="24"/>
        </w:rPr>
      </w:pPr>
    </w:p>
    <w:p w:rsidR="00E31105" w:rsidRPr="00456F6A" w:rsidRDefault="00560D3C" w:rsidP="00560D3C">
      <w:pPr>
        <w:tabs>
          <w:tab w:val="left" w:pos="709"/>
        </w:tabs>
        <w:spacing w:after="0" w:line="240" w:lineRule="auto"/>
        <w:ind w:left="55"/>
        <w:rPr>
          <w:rFonts w:ascii="Myriad Pro" w:eastAsia="Times New Roman" w:hAnsi="Myriad Pro" w:cs="Arial"/>
          <w:b/>
          <w:bCs/>
          <w:sz w:val="24"/>
          <w:szCs w:val="24"/>
          <w:lang w:eastAsia="es-CU"/>
        </w:rPr>
      </w:pPr>
      <w:r w:rsidRPr="00456F6A">
        <w:rPr>
          <w:rFonts w:ascii="Myriad Pro" w:eastAsia="Times New Roman" w:hAnsi="Myriad Pro" w:cs="Arial"/>
          <w:b/>
          <w:bCs/>
          <w:sz w:val="24"/>
          <w:szCs w:val="24"/>
          <w:lang w:eastAsia="es-CU"/>
        </w:rPr>
        <w:t xml:space="preserve">21      </w:t>
      </w:r>
      <w:r w:rsidR="00E31105" w:rsidRPr="00456F6A">
        <w:rPr>
          <w:rFonts w:ascii="Myriad Pro" w:eastAsia="Times New Roman" w:hAnsi="Myriad Pro" w:cs="Arial"/>
          <w:b/>
          <w:bCs/>
          <w:sz w:val="24"/>
          <w:szCs w:val="24"/>
          <w:lang w:eastAsia="es-CU"/>
        </w:rPr>
        <w:t>Profesionales de las ciencias y de la ingeniería</w:t>
      </w:r>
    </w:p>
    <w:p w:rsidR="00E31105" w:rsidRPr="00456F6A" w:rsidRDefault="00E31105" w:rsidP="00B41A3D">
      <w:pPr>
        <w:autoSpaceDE w:val="0"/>
        <w:autoSpaceDN w:val="0"/>
        <w:adjustRightInd w:val="0"/>
        <w:spacing w:after="0" w:line="240" w:lineRule="auto"/>
        <w:jc w:val="both"/>
        <w:rPr>
          <w:rFonts w:ascii="Myriad Pro" w:hAnsi="Myriad Pro" w:cs="Arial"/>
          <w:sz w:val="24"/>
          <w:szCs w:val="24"/>
        </w:rPr>
      </w:pP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211</w:t>
      </w:r>
      <w:r w:rsidRPr="00456F6A">
        <w:rPr>
          <w:rFonts w:ascii="Myriad Pro" w:eastAsia="Times New Roman" w:hAnsi="Myriad Pro" w:cs="Arial"/>
          <w:bCs/>
          <w:sz w:val="24"/>
          <w:szCs w:val="24"/>
          <w:lang w:eastAsia="es-CU"/>
        </w:rPr>
        <w:tab/>
        <w:t>Físicos, químicos y afines</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212</w:t>
      </w:r>
      <w:r w:rsidRPr="00456F6A">
        <w:rPr>
          <w:rFonts w:ascii="Myriad Pro" w:eastAsia="Times New Roman" w:hAnsi="Myriad Pro" w:cs="Arial"/>
          <w:bCs/>
          <w:sz w:val="24"/>
          <w:szCs w:val="24"/>
          <w:lang w:eastAsia="es-CU"/>
        </w:rPr>
        <w:tab/>
        <w:t>Matemáticos, actuarios y estadísticos</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213</w:t>
      </w:r>
      <w:r w:rsidRPr="00456F6A">
        <w:rPr>
          <w:rFonts w:ascii="Myriad Pro" w:eastAsia="Times New Roman" w:hAnsi="Myriad Pro" w:cs="Arial"/>
          <w:bCs/>
          <w:sz w:val="24"/>
          <w:szCs w:val="24"/>
          <w:lang w:eastAsia="es-CU"/>
        </w:rPr>
        <w:tab/>
        <w:t>Profesionales en ciencias biológicas</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w:t>
      </w:r>
      <w:r w:rsidRPr="00456F6A">
        <w:rPr>
          <w:rFonts w:ascii="Myriad Pro" w:eastAsia="Times New Roman" w:hAnsi="Myriad Pro" w:cs="Arial"/>
          <w:bCs/>
          <w:sz w:val="24"/>
          <w:szCs w:val="24"/>
          <w:lang w:eastAsia="es-CU"/>
        </w:rPr>
        <w:tab/>
        <w:t>Ingenieros (excluyendo ingenieros en electro-tecnología)</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215</w:t>
      </w:r>
      <w:r w:rsidRPr="00456F6A">
        <w:rPr>
          <w:rFonts w:ascii="Myriad Pro" w:eastAsia="Times New Roman" w:hAnsi="Myriad Pro" w:cs="Arial"/>
          <w:bCs/>
          <w:sz w:val="24"/>
          <w:szCs w:val="24"/>
          <w:lang w:eastAsia="es-CU"/>
        </w:rPr>
        <w:tab/>
        <w:t>Ingenieros en electro-tecnología</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216</w:t>
      </w:r>
      <w:r w:rsidRPr="00456F6A">
        <w:rPr>
          <w:rFonts w:ascii="Myriad Pro" w:eastAsia="Times New Roman" w:hAnsi="Myriad Pro" w:cs="Arial"/>
          <w:bCs/>
          <w:sz w:val="24"/>
          <w:szCs w:val="24"/>
          <w:lang w:eastAsia="es-CU"/>
        </w:rPr>
        <w:tab/>
        <w:t>Arquitectos, urbanistas, agrimensores y diseñadores</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217</w:t>
      </w:r>
      <w:r w:rsidRPr="00456F6A">
        <w:rPr>
          <w:rFonts w:ascii="Myriad Pro" w:eastAsia="Times New Roman" w:hAnsi="Myriad Pro" w:cs="Arial"/>
          <w:bCs/>
          <w:sz w:val="24"/>
          <w:szCs w:val="24"/>
          <w:lang w:eastAsia="es-CU"/>
        </w:rPr>
        <w:tab/>
        <w:t>Profesionales de la navegación marítima y aeronáutica</w:t>
      </w:r>
    </w:p>
    <w:p w:rsidR="00E31105" w:rsidRPr="00456F6A" w:rsidRDefault="00E31105" w:rsidP="00560D3C">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218</w:t>
      </w:r>
      <w:r w:rsidRPr="00456F6A">
        <w:rPr>
          <w:rFonts w:ascii="Myriad Pro" w:eastAsia="Times New Roman" w:hAnsi="Myriad Pro" w:cs="Arial"/>
          <w:bCs/>
          <w:sz w:val="24"/>
          <w:szCs w:val="24"/>
          <w:lang w:eastAsia="es-CU"/>
        </w:rPr>
        <w:tab/>
        <w:t>Inspectores profesionales</w:t>
      </w:r>
    </w:p>
    <w:p w:rsidR="00355508" w:rsidRPr="00456F6A" w:rsidRDefault="00355508" w:rsidP="00560D3C">
      <w:pPr>
        <w:tabs>
          <w:tab w:val="left" w:pos="709"/>
        </w:tabs>
        <w:spacing w:after="0" w:line="240" w:lineRule="auto"/>
        <w:ind w:left="55"/>
        <w:rPr>
          <w:rFonts w:ascii="Myriad Pro" w:eastAsia="Times New Roman" w:hAnsi="Myriad Pro" w:cs="Arial"/>
          <w:bCs/>
          <w:sz w:val="24"/>
          <w:szCs w:val="24"/>
          <w:lang w:eastAsia="es-CU"/>
        </w:rPr>
      </w:pPr>
    </w:p>
    <w:p w:rsidR="00355508" w:rsidRPr="00456F6A" w:rsidRDefault="00355508" w:rsidP="0097257D">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b/>
          <w:bCs/>
          <w:sz w:val="24"/>
          <w:szCs w:val="24"/>
        </w:rPr>
        <w:t xml:space="preserve">Subgrupo primario. </w:t>
      </w:r>
      <w:r w:rsidRPr="00456F6A">
        <w:rPr>
          <w:rFonts w:ascii="Myriad Pro" w:hAnsi="Myriad Pro" w:cs="Arial"/>
          <w:sz w:val="24"/>
          <w:szCs w:val="24"/>
        </w:rPr>
        <w:t>E</w:t>
      </w:r>
      <w:r w:rsidR="0097257D" w:rsidRPr="00456F6A">
        <w:rPr>
          <w:rFonts w:ascii="Myriad Pro" w:hAnsi="Myriad Pro" w:cs="Arial"/>
          <w:sz w:val="24"/>
          <w:szCs w:val="24"/>
        </w:rPr>
        <w:t>s el cuarto nivel de la clasifi</w:t>
      </w:r>
      <w:r w:rsidRPr="00456F6A">
        <w:rPr>
          <w:rFonts w:ascii="Myriad Pro" w:hAnsi="Myriad Pro" w:cs="Arial"/>
          <w:sz w:val="24"/>
          <w:szCs w:val="24"/>
        </w:rPr>
        <w:t xml:space="preserve">cación, con códigos de cuatro dígitos, conformado por </w:t>
      </w:r>
      <w:r w:rsidR="0097257D" w:rsidRPr="00456F6A">
        <w:rPr>
          <w:rFonts w:ascii="Myriad Pro" w:hAnsi="Myriad Pro" w:cs="Arial"/>
          <w:sz w:val="24"/>
          <w:szCs w:val="24"/>
        </w:rPr>
        <w:t>44</w:t>
      </w:r>
      <w:r w:rsidR="00AA5881" w:rsidRPr="00456F6A">
        <w:rPr>
          <w:rFonts w:ascii="Myriad Pro" w:hAnsi="Myriad Pro" w:cs="Arial"/>
          <w:sz w:val="24"/>
          <w:szCs w:val="24"/>
        </w:rPr>
        <w:t>5</w:t>
      </w:r>
      <w:r w:rsidRPr="00456F6A">
        <w:rPr>
          <w:rFonts w:ascii="Myriad Pro" w:hAnsi="Myriad Pro" w:cs="Arial"/>
          <w:sz w:val="24"/>
          <w:szCs w:val="24"/>
        </w:rPr>
        <w:t xml:space="preserve"> </w:t>
      </w:r>
      <w:r w:rsidR="0097257D" w:rsidRPr="00456F6A">
        <w:rPr>
          <w:rFonts w:ascii="Myriad Pro" w:hAnsi="Myriad Pro" w:cs="Arial"/>
          <w:sz w:val="24"/>
          <w:szCs w:val="24"/>
        </w:rPr>
        <w:t>Sub</w:t>
      </w:r>
      <w:r w:rsidRPr="00456F6A">
        <w:rPr>
          <w:rFonts w:ascii="Myriad Pro" w:hAnsi="Myriad Pro" w:cs="Arial"/>
          <w:sz w:val="24"/>
          <w:szCs w:val="24"/>
        </w:rPr>
        <w:t xml:space="preserve">grupos </w:t>
      </w:r>
      <w:r w:rsidR="0097257D" w:rsidRPr="00456F6A">
        <w:rPr>
          <w:rFonts w:ascii="Myriad Pro" w:hAnsi="Myriad Pro" w:cs="Arial"/>
          <w:sz w:val="24"/>
          <w:szCs w:val="24"/>
        </w:rPr>
        <w:t xml:space="preserve">Primarios </w:t>
      </w:r>
      <w:r w:rsidRPr="00456F6A">
        <w:rPr>
          <w:rFonts w:ascii="Myriad Pro" w:hAnsi="Myriad Pro" w:cs="Arial"/>
          <w:sz w:val="24"/>
          <w:szCs w:val="24"/>
        </w:rPr>
        <w:t xml:space="preserve">dependientes de los subgrupos. El primer dígito del código, de izquierda a derecha, indica </w:t>
      </w:r>
      <w:r w:rsidR="0097257D" w:rsidRPr="00456F6A">
        <w:rPr>
          <w:rFonts w:ascii="Myriad Pro" w:hAnsi="Myriad Pro" w:cs="Arial"/>
          <w:sz w:val="24"/>
          <w:szCs w:val="24"/>
        </w:rPr>
        <w:t>el</w:t>
      </w:r>
      <w:r w:rsidRPr="00456F6A">
        <w:rPr>
          <w:rFonts w:ascii="Myriad Pro" w:hAnsi="Myriad Pro" w:cs="Arial"/>
          <w:sz w:val="24"/>
          <w:szCs w:val="24"/>
        </w:rPr>
        <w:t xml:space="preserve"> </w:t>
      </w:r>
      <w:r w:rsidR="0097257D" w:rsidRPr="00456F6A">
        <w:rPr>
          <w:rFonts w:ascii="Myriad Pro" w:hAnsi="Myriad Pro" w:cs="Arial"/>
          <w:sz w:val="24"/>
          <w:szCs w:val="24"/>
        </w:rPr>
        <w:t>Gran Grupo</w:t>
      </w:r>
      <w:r w:rsidRPr="00456F6A">
        <w:rPr>
          <w:rFonts w:ascii="Myriad Pro" w:hAnsi="Myriad Pro" w:cs="Arial"/>
          <w:sz w:val="24"/>
          <w:szCs w:val="24"/>
        </w:rPr>
        <w:t>, el segundo</w:t>
      </w:r>
      <w:r w:rsidR="0097257D" w:rsidRPr="00456F6A">
        <w:rPr>
          <w:rFonts w:ascii="Myriad Pro" w:hAnsi="Myriad Pro" w:cs="Arial"/>
          <w:sz w:val="24"/>
          <w:szCs w:val="24"/>
        </w:rPr>
        <w:t xml:space="preserve"> </w:t>
      </w:r>
      <w:r w:rsidRPr="00456F6A">
        <w:rPr>
          <w:rFonts w:ascii="Myriad Pro" w:hAnsi="Myriad Pro" w:cs="Arial"/>
          <w:sz w:val="24"/>
          <w:szCs w:val="24"/>
        </w:rPr>
        <w:t xml:space="preserve">el </w:t>
      </w:r>
      <w:r w:rsidR="0097257D" w:rsidRPr="00456F6A">
        <w:rPr>
          <w:rFonts w:ascii="Myriad Pro" w:hAnsi="Myriad Pro" w:cs="Arial"/>
          <w:sz w:val="24"/>
          <w:szCs w:val="24"/>
        </w:rPr>
        <w:t>Subgrupo P</w:t>
      </w:r>
      <w:r w:rsidRPr="00456F6A">
        <w:rPr>
          <w:rFonts w:ascii="Myriad Pro" w:hAnsi="Myriad Pro" w:cs="Arial"/>
          <w:sz w:val="24"/>
          <w:szCs w:val="24"/>
        </w:rPr>
        <w:t xml:space="preserve">rincipal, el tercero el subgrupo y el cuarto el </w:t>
      </w:r>
      <w:r w:rsidR="0097257D" w:rsidRPr="00456F6A">
        <w:rPr>
          <w:rFonts w:ascii="Myriad Pro" w:hAnsi="Myriad Pro" w:cs="Arial"/>
          <w:sz w:val="24"/>
          <w:szCs w:val="24"/>
        </w:rPr>
        <w:t>Sub</w:t>
      </w:r>
      <w:r w:rsidRPr="00456F6A">
        <w:rPr>
          <w:rFonts w:ascii="Myriad Pro" w:hAnsi="Myriad Pro" w:cs="Arial"/>
          <w:sz w:val="24"/>
          <w:szCs w:val="24"/>
        </w:rPr>
        <w:t xml:space="preserve">grupo </w:t>
      </w:r>
      <w:r w:rsidR="0097257D" w:rsidRPr="00456F6A">
        <w:rPr>
          <w:rFonts w:ascii="Myriad Pro" w:hAnsi="Myriad Pro" w:cs="Arial"/>
          <w:sz w:val="24"/>
          <w:szCs w:val="24"/>
        </w:rPr>
        <w:t>Primario</w:t>
      </w:r>
      <w:r w:rsidRPr="00456F6A">
        <w:rPr>
          <w:rFonts w:ascii="Myriad Pro" w:hAnsi="Myriad Pro" w:cs="Arial"/>
          <w:sz w:val="24"/>
          <w:szCs w:val="24"/>
        </w:rPr>
        <w:t xml:space="preserve"> correspondiente.</w:t>
      </w:r>
    </w:p>
    <w:p w:rsidR="0097257D" w:rsidRPr="00456F6A" w:rsidRDefault="0097257D" w:rsidP="0097257D">
      <w:pPr>
        <w:autoSpaceDE w:val="0"/>
        <w:autoSpaceDN w:val="0"/>
        <w:adjustRightInd w:val="0"/>
        <w:spacing w:after="0" w:line="240" w:lineRule="auto"/>
        <w:jc w:val="both"/>
        <w:rPr>
          <w:rFonts w:ascii="Myriad Pro" w:hAnsi="Myriad Pro" w:cs="Arial"/>
          <w:sz w:val="24"/>
          <w:szCs w:val="24"/>
        </w:rPr>
      </w:pPr>
    </w:p>
    <w:p w:rsidR="00355508" w:rsidRPr="00456F6A" w:rsidRDefault="00355508" w:rsidP="0097257D">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En este nivel también aplica el criterio de especialización de las competencias, pero utilizándolo con mayor detalle,</w:t>
      </w:r>
      <w:r w:rsidR="0097257D" w:rsidRPr="00456F6A">
        <w:rPr>
          <w:rFonts w:ascii="Myriad Pro" w:hAnsi="Myriad Pro" w:cs="Arial"/>
          <w:sz w:val="24"/>
          <w:szCs w:val="24"/>
        </w:rPr>
        <w:t xml:space="preserve"> </w:t>
      </w:r>
      <w:r w:rsidRPr="00456F6A">
        <w:rPr>
          <w:rFonts w:ascii="Myriad Pro" w:hAnsi="Myriad Pro" w:cs="Arial"/>
          <w:sz w:val="24"/>
          <w:szCs w:val="24"/>
        </w:rPr>
        <w:t>esto es, la diferencia entre los grupos que conforman un subgrupo porque en ellos se realizan funciones similares</w:t>
      </w:r>
      <w:r w:rsidR="0097257D" w:rsidRPr="00456F6A">
        <w:rPr>
          <w:rFonts w:ascii="Myriad Pro" w:hAnsi="Myriad Pro" w:cs="Arial"/>
          <w:sz w:val="24"/>
          <w:szCs w:val="24"/>
        </w:rPr>
        <w:t xml:space="preserve"> que </w:t>
      </w:r>
      <w:r w:rsidRPr="00456F6A">
        <w:rPr>
          <w:rFonts w:ascii="Myriad Pro" w:hAnsi="Myriad Pro" w:cs="Arial"/>
          <w:sz w:val="24"/>
          <w:szCs w:val="24"/>
        </w:rPr>
        <w:t>puede obedecer, por citar un ejemplo, a mercancías, artículos o géneros esp</w:t>
      </w:r>
      <w:r w:rsidR="0097257D" w:rsidRPr="00456F6A">
        <w:rPr>
          <w:rFonts w:ascii="Myriad Pro" w:hAnsi="Myriad Pro" w:cs="Arial"/>
          <w:sz w:val="24"/>
          <w:szCs w:val="24"/>
        </w:rPr>
        <w:t>ecífi</w:t>
      </w:r>
      <w:r w:rsidRPr="00456F6A">
        <w:rPr>
          <w:rFonts w:ascii="Myriad Pro" w:hAnsi="Myriad Pro" w:cs="Arial"/>
          <w:sz w:val="24"/>
          <w:szCs w:val="24"/>
        </w:rPr>
        <w:t>cos</w:t>
      </w:r>
      <w:r w:rsidR="0097257D" w:rsidRPr="00456F6A">
        <w:rPr>
          <w:rFonts w:ascii="Myriad Pro" w:hAnsi="Myriad Pro" w:cs="Arial"/>
          <w:sz w:val="24"/>
          <w:szCs w:val="24"/>
        </w:rPr>
        <w:t>.</w:t>
      </w:r>
    </w:p>
    <w:p w:rsidR="0097257D" w:rsidRPr="00456F6A" w:rsidRDefault="0097257D" w:rsidP="0097257D">
      <w:pPr>
        <w:autoSpaceDE w:val="0"/>
        <w:autoSpaceDN w:val="0"/>
        <w:adjustRightInd w:val="0"/>
        <w:spacing w:after="0" w:line="240" w:lineRule="auto"/>
        <w:jc w:val="both"/>
        <w:rPr>
          <w:rFonts w:ascii="Myriad Pro" w:hAnsi="Myriad Pro" w:cs="Arial"/>
          <w:sz w:val="24"/>
          <w:szCs w:val="24"/>
        </w:rPr>
      </w:pPr>
    </w:p>
    <w:p w:rsidR="0097257D" w:rsidRPr="00456F6A" w:rsidRDefault="0097257D" w:rsidP="0097257D">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Ejemplo:</w:t>
      </w:r>
    </w:p>
    <w:p w:rsidR="0097257D" w:rsidRPr="00456F6A" w:rsidRDefault="0097257D" w:rsidP="0097257D">
      <w:pPr>
        <w:autoSpaceDE w:val="0"/>
        <w:autoSpaceDN w:val="0"/>
        <w:adjustRightInd w:val="0"/>
        <w:spacing w:after="0" w:line="240" w:lineRule="auto"/>
        <w:jc w:val="both"/>
        <w:rPr>
          <w:rFonts w:ascii="Myriad Pro" w:hAnsi="Myriad Pro" w:cs="Arial"/>
          <w:sz w:val="24"/>
          <w:szCs w:val="24"/>
        </w:rPr>
      </w:pPr>
    </w:p>
    <w:p w:rsidR="0097257D" w:rsidRPr="00456F6A" w:rsidRDefault="0097257D" w:rsidP="0097257D">
      <w:pPr>
        <w:tabs>
          <w:tab w:val="left" w:pos="709"/>
        </w:tabs>
        <w:spacing w:after="0" w:line="240" w:lineRule="auto"/>
        <w:ind w:left="55"/>
        <w:rPr>
          <w:rFonts w:ascii="Myriad Pro" w:eastAsia="Times New Roman" w:hAnsi="Myriad Pro" w:cs="Arial"/>
          <w:b/>
          <w:bCs/>
          <w:sz w:val="24"/>
          <w:szCs w:val="24"/>
          <w:lang w:eastAsia="es-CU"/>
        </w:rPr>
      </w:pPr>
      <w:r w:rsidRPr="00456F6A">
        <w:rPr>
          <w:rFonts w:ascii="Myriad Pro" w:eastAsia="Times New Roman" w:hAnsi="Myriad Pro" w:cs="Arial"/>
          <w:b/>
          <w:bCs/>
          <w:sz w:val="24"/>
          <w:szCs w:val="24"/>
          <w:lang w:eastAsia="es-CU"/>
        </w:rPr>
        <w:t>214</w:t>
      </w:r>
      <w:r w:rsidRPr="00456F6A">
        <w:rPr>
          <w:rFonts w:ascii="Myriad Pro" w:eastAsia="Times New Roman" w:hAnsi="Myriad Pro" w:cs="Arial"/>
          <w:b/>
          <w:bCs/>
          <w:sz w:val="24"/>
          <w:szCs w:val="24"/>
          <w:lang w:eastAsia="es-CU"/>
        </w:rPr>
        <w:tab/>
        <w:t>Ingenieros (excluyendo ingenieros en electro-tecnología)</w:t>
      </w:r>
    </w:p>
    <w:p w:rsidR="0097257D" w:rsidRPr="00456F6A" w:rsidRDefault="0097257D" w:rsidP="0097257D">
      <w:pPr>
        <w:autoSpaceDE w:val="0"/>
        <w:autoSpaceDN w:val="0"/>
        <w:adjustRightInd w:val="0"/>
        <w:spacing w:after="0" w:line="240" w:lineRule="auto"/>
        <w:jc w:val="both"/>
        <w:rPr>
          <w:rFonts w:ascii="Myriad Pro" w:hAnsi="Myriad Pro" w:cs="Arial"/>
          <w:sz w:val="24"/>
          <w:szCs w:val="24"/>
        </w:rPr>
      </w:pP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2141</w:t>
      </w:r>
      <w:r w:rsidRPr="00456F6A">
        <w:rPr>
          <w:rFonts w:ascii="Myriad Pro" w:eastAsia="Times New Roman" w:hAnsi="Myriad Pro" w:cs="Arial"/>
          <w:bCs/>
          <w:sz w:val="24"/>
          <w:szCs w:val="24"/>
          <w:lang w:eastAsia="es-CU"/>
        </w:rPr>
        <w:tab/>
        <w:t>Ingenieros industriales y de producción</w:t>
      </w: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2142</w:t>
      </w:r>
      <w:r w:rsidRPr="00456F6A">
        <w:rPr>
          <w:rFonts w:ascii="Myriad Pro" w:eastAsia="Times New Roman" w:hAnsi="Myriad Pro" w:cs="Arial"/>
          <w:bCs/>
          <w:sz w:val="24"/>
          <w:szCs w:val="24"/>
          <w:lang w:eastAsia="es-CU"/>
        </w:rPr>
        <w:tab/>
        <w:t>Ingenieros civiles</w:t>
      </w: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2143</w:t>
      </w:r>
      <w:r w:rsidRPr="00456F6A">
        <w:rPr>
          <w:rFonts w:ascii="Myriad Pro" w:eastAsia="Times New Roman" w:hAnsi="Myriad Pro" w:cs="Arial"/>
          <w:bCs/>
          <w:sz w:val="24"/>
          <w:szCs w:val="24"/>
          <w:lang w:eastAsia="es-CU"/>
        </w:rPr>
        <w:tab/>
        <w:t>Ingenieros medioambientales</w:t>
      </w: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2144</w:t>
      </w:r>
      <w:r w:rsidRPr="00456F6A">
        <w:rPr>
          <w:rFonts w:ascii="Myriad Pro" w:eastAsia="Times New Roman" w:hAnsi="Myriad Pro" w:cs="Arial"/>
          <w:bCs/>
          <w:sz w:val="24"/>
          <w:szCs w:val="24"/>
          <w:lang w:eastAsia="es-CU"/>
        </w:rPr>
        <w:tab/>
        <w:t>Ingenieros mecánicos</w:t>
      </w: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2145</w:t>
      </w:r>
      <w:r w:rsidRPr="00456F6A">
        <w:rPr>
          <w:rFonts w:ascii="Myriad Pro" w:eastAsia="Times New Roman" w:hAnsi="Myriad Pro" w:cs="Arial"/>
          <w:bCs/>
          <w:sz w:val="24"/>
          <w:szCs w:val="24"/>
          <w:lang w:eastAsia="es-CU"/>
        </w:rPr>
        <w:tab/>
        <w:t>Ingenieros químicos</w:t>
      </w: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2146</w:t>
      </w:r>
      <w:r w:rsidRPr="00456F6A">
        <w:rPr>
          <w:rFonts w:ascii="Myriad Pro" w:eastAsia="Times New Roman" w:hAnsi="Myriad Pro" w:cs="Arial"/>
          <w:bCs/>
          <w:sz w:val="24"/>
          <w:szCs w:val="24"/>
          <w:lang w:eastAsia="es-CU"/>
        </w:rPr>
        <w:tab/>
        <w:t>Ingenieros de minas, metalúrgicos y afines</w:t>
      </w:r>
    </w:p>
    <w:p w:rsidR="0097257D" w:rsidRPr="00456F6A" w:rsidRDefault="0097257D" w:rsidP="0097257D">
      <w:pPr>
        <w:tabs>
          <w:tab w:val="left" w:pos="709"/>
        </w:tabs>
        <w:spacing w:after="0" w:line="240" w:lineRule="auto"/>
        <w:ind w:left="55"/>
        <w:rPr>
          <w:rFonts w:ascii="Myriad Pro" w:eastAsia="Times New Roman" w:hAnsi="Myriad Pro" w:cs="Arial"/>
          <w:bCs/>
          <w:sz w:val="24"/>
          <w:szCs w:val="24"/>
          <w:lang w:eastAsia="es-CU"/>
        </w:rPr>
      </w:pPr>
      <w:r w:rsidRPr="00456F6A">
        <w:rPr>
          <w:rFonts w:ascii="Myriad Pro" w:eastAsia="Times New Roman" w:hAnsi="Myriad Pro" w:cs="Arial"/>
          <w:bCs/>
          <w:sz w:val="24"/>
          <w:szCs w:val="24"/>
          <w:lang w:eastAsia="es-CU"/>
        </w:rPr>
        <w:t>2149</w:t>
      </w:r>
      <w:r w:rsidRPr="00456F6A">
        <w:rPr>
          <w:rFonts w:ascii="Myriad Pro" w:eastAsia="Times New Roman" w:hAnsi="Myriad Pro" w:cs="Arial"/>
          <w:bCs/>
          <w:sz w:val="24"/>
          <w:szCs w:val="24"/>
          <w:lang w:eastAsia="es-CU"/>
        </w:rPr>
        <w:tab/>
        <w:t>Ingenieros no clasificados bajo otros epígrafes</w:t>
      </w:r>
    </w:p>
    <w:p w:rsidR="0097257D" w:rsidRPr="00456F6A" w:rsidRDefault="0097257D" w:rsidP="0097257D">
      <w:pPr>
        <w:autoSpaceDE w:val="0"/>
        <w:autoSpaceDN w:val="0"/>
        <w:adjustRightInd w:val="0"/>
        <w:spacing w:after="0" w:line="240" w:lineRule="auto"/>
        <w:jc w:val="both"/>
        <w:rPr>
          <w:rFonts w:ascii="Myriad Pro" w:eastAsia="Times New Roman" w:hAnsi="Myriad Pro" w:cs="Arial"/>
          <w:bCs/>
          <w:sz w:val="24"/>
          <w:szCs w:val="24"/>
          <w:lang w:eastAsia="es-CU"/>
        </w:rPr>
      </w:pPr>
    </w:p>
    <w:p w:rsidR="00893593" w:rsidRPr="00456F6A" w:rsidRDefault="00893593">
      <w:pPr>
        <w:rPr>
          <w:rFonts w:ascii="Myriad Pro" w:hAnsi="Myriad Pro" w:cs="Arial"/>
          <w:sz w:val="24"/>
          <w:szCs w:val="24"/>
        </w:rPr>
      </w:pPr>
      <w:r w:rsidRPr="00456F6A">
        <w:rPr>
          <w:rFonts w:ascii="Myriad Pro" w:hAnsi="Myriad Pro" w:cs="Arial"/>
          <w:sz w:val="24"/>
          <w:szCs w:val="24"/>
        </w:rPr>
        <w:br w:type="page"/>
      </w:r>
    </w:p>
    <w:p w:rsidR="00B41A3D" w:rsidRPr="00456F6A" w:rsidRDefault="00235028" w:rsidP="00B41A3D">
      <w:pPr>
        <w:autoSpaceDE w:val="0"/>
        <w:autoSpaceDN w:val="0"/>
        <w:adjustRightInd w:val="0"/>
        <w:spacing w:after="0" w:line="240" w:lineRule="auto"/>
        <w:rPr>
          <w:rFonts w:ascii="Myriad Pro" w:hAnsi="Myriad Pro" w:cs="Arial"/>
          <w:sz w:val="24"/>
          <w:szCs w:val="24"/>
        </w:rPr>
      </w:pPr>
      <w:r w:rsidRPr="00456F6A">
        <w:rPr>
          <w:rFonts w:ascii="Myriad Pro" w:hAnsi="Myriad Pro" w:cs="Arial"/>
          <w:sz w:val="24"/>
          <w:szCs w:val="24"/>
        </w:rPr>
        <w:lastRenderedPageBreak/>
        <w:t>La clave quedaría conformada de la siguiente manera:</w:t>
      </w:r>
    </w:p>
    <w:p w:rsidR="00235028" w:rsidRPr="00456F6A" w:rsidRDefault="00235028" w:rsidP="00B41A3D">
      <w:pPr>
        <w:autoSpaceDE w:val="0"/>
        <w:autoSpaceDN w:val="0"/>
        <w:adjustRightInd w:val="0"/>
        <w:spacing w:after="0" w:line="240" w:lineRule="auto"/>
        <w:rPr>
          <w:rFonts w:ascii="Myriad Pro" w:hAnsi="Myriad Pro" w:cs="Arial"/>
          <w:sz w:val="24"/>
          <w:szCs w:val="24"/>
        </w:rPr>
      </w:pPr>
    </w:p>
    <w:p w:rsidR="00235028" w:rsidRPr="00456F6A" w:rsidRDefault="00235028" w:rsidP="00B41A3D">
      <w:pPr>
        <w:autoSpaceDE w:val="0"/>
        <w:autoSpaceDN w:val="0"/>
        <w:adjustRightInd w:val="0"/>
        <w:spacing w:after="0" w:line="240" w:lineRule="auto"/>
        <w:rPr>
          <w:rFonts w:ascii="Myriad Pro" w:hAnsi="Myriad Pro" w:cs="Arial"/>
          <w:sz w:val="24"/>
          <w:szCs w:val="24"/>
        </w:rPr>
      </w:pPr>
    </w:p>
    <w:p w:rsidR="00235028" w:rsidRPr="00456F6A" w:rsidRDefault="00CC4D5D" w:rsidP="00B41A3D">
      <w:pPr>
        <w:autoSpaceDE w:val="0"/>
        <w:autoSpaceDN w:val="0"/>
        <w:adjustRightInd w:val="0"/>
        <w:spacing w:after="0" w:line="240" w:lineRule="auto"/>
        <w:rPr>
          <w:rFonts w:ascii="Myriad Pro" w:hAnsi="Myriad Pro" w:cs="Arial"/>
          <w:sz w:val="24"/>
          <w:szCs w:val="24"/>
        </w:rPr>
      </w:pPr>
      <w:r w:rsidRPr="00456F6A">
        <w:rPr>
          <w:rFonts w:ascii="Myriad Pro" w:hAnsi="Myriad Pro" w:cs="Arial"/>
          <w:noProof/>
          <w:sz w:val="24"/>
          <w:szCs w:val="24"/>
          <w:lang w:eastAsia="es-CU"/>
        </w:rPr>
        <mc:AlternateContent>
          <mc:Choice Requires="wps">
            <w:drawing>
              <wp:anchor distT="0" distB="0" distL="114300" distR="114300" simplePos="0" relativeHeight="251671552" behindDoc="0" locked="0" layoutInCell="1" allowOverlap="1" wp14:anchorId="7786B1A2" wp14:editId="055981A0">
                <wp:simplePos x="0" y="0"/>
                <wp:positionH relativeFrom="column">
                  <wp:posOffset>-31115</wp:posOffset>
                </wp:positionH>
                <wp:positionV relativeFrom="paragraph">
                  <wp:posOffset>-2236</wp:posOffset>
                </wp:positionV>
                <wp:extent cx="468630" cy="278130"/>
                <wp:effectExtent l="0" t="0" r="26670" b="26670"/>
                <wp:wrapNone/>
                <wp:docPr id="11" name="11 Rectángulo redondeado"/>
                <wp:cNvGraphicFramePr/>
                <a:graphic xmlns:a="http://schemas.openxmlformats.org/drawingml/2006/main">
                  <a:graphicData uri="http://schemas.microsoft.com/office/word/2010/wordprocessingShape">
                    <wps:wsp>
                      <wps:cNvSpPr/>
                      <wps:spPr>
                        <a:xfrm>
                          <a:off x="0" y="0"/>
                          <a:ext cx="468630" cy="27813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C4D5D" w:rsidRPr="00CC4D5D" w:rsidRDefault="00CC4D5D" w:rsidP="00CC4D5D">
                            <w:pPr>
                              <w:jc w:val="center"/>
                              <w:rPr>
                                <w:lang w:val="es-ES"/>
                              </w:rPr>
                            </w:pPr>
                            <w:r>
                              <w:rPr>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1 Rectángulo redondeado" o:spid="_x0000_s1030" style="position:absolute;margin-left:-2.45pt;margin-top:-.2pt;width:36.9pt;height:21.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" fillcolor="#95b3d7 [1940]" strokecolor="#243f60 [1604]" strokeweight="2pt">
                <v:textbox>
                  <w:txbxContent>
                    <w:p w:rsidR="00CC4D5D" w:rsidRPr="00CC4D5D" w:rsidRDefault="00CC4D5D" w:rsidP="00CC4D5D">
                      <w:pPr>
                        <w:jc w:val="center"/>
                        <w:rPr>
                          <w:lang w:val="es-ES"/>
                        </w:rPr>
                      </w:pPr>
                      <w:r>
                        <w:rPr>
                          <w:lang w:val="es-ES"/>
                        </w:rPr>
                        <w:t>1</w:t>
                      </w:r>
                    </w:p>
                  </w:txbxContent>
                </v:textbox>
              </v:roundrect>
            </w:pict>
          </mc:Fallback>
        </mc:AlternateContent>
      </w:r>
      <w:r w:rsidRPr="00456F6A">
        <w:rPr>
          <w:rFonts w:ascii="Myriad Pro" w:hAnsi="Myriad Pro" w:cs="Arial"/>
          <w:noProof/>
          <w:sz w:val="24"/>
          <w:szCs w:val="24"/>
          <w:lang w:eastAsia="es-CU"/>
        </w:rPr>
        <mc:AlternateContent>
          <mc:Choice Requires="wps">
            <w:drawing>
              <wp:anchor distT="0" distB="0" distL="114300" distR="114300" simplePos="0" relativeHeight="251677696" behindDoc="0" locked="0" layoutInCell="1" allowOverlap="1" wp14:anchorId="55CE8EA5" wp14:editId="704340A2">
                <wp:simplePos x="0" y="0"/>
                <wp:positionH relativeFrom="column">
                  <wp:posOffset>1856740</wp:posOffset>
                </wp:positionH>
                <wp:positionV relativeFrom="paragraph">
                  <wp:posOffset>1905</wp:posOffset>
                </wp:positionV>
                <wp:extent cx="468630" cy="278130"/>
                <wp:effectExtent l="0" t="0" r="26670" b="26670"/>
                <wp:wrapNone/>
                <wp:docPr id="17" name="17 Rectángulo redondeado"/>
                <wp:cNvGraphicFramePr/>
                <a:graphic xmlns:a="http://schemas.openxmlformats.org/drawingml/2006/main">
                  <a:graphicData uri="http://schemas.microsoft.com/office/word/2010/wordprocessingShape">
                    <wps:wsp>
                      <wps:cNvSpPr/>
                      <wps:spPr>
                        <a:xfrm>
                          <a:off x="0" y="0"/>
                          <a:ext cx="468630" cy="27813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C4D5D" w:rsidRPr="00CC4D5D" w:rsidRDefault="00CC4D5D" w:rsidP="00CC4D5D">
                            <w:pPr>
                              <w:jc w:val="center"/>
                              <w:rPr>
                                <w:lang w:val="es-ES"/>
                              </w:rPr>
                            </w:pPr>
                            <w:r>
                              <w:rPr>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7 Rectángulo redondeado" o:spid="_x0000_s1031" style="position:absolute;margin-left:146.2pt;margin-top:.15pt;width:36.9pt;height:21.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" fillcolor="#95b3d7 [1940]" strokecolor="#243f60 [1604]" strokeweight="2pt">
                <v:textbox>
                  <w:txbxContent>
                    <w:p w:rsidR="00CC4D5D" w:rsidRPr="00CC4D5D" w:rsidRDefault="00CC4D5D" w:rsidP="00CC4D5D">
                      <w:pPr>
                        <w:jc w:val="center"/>
                        <w:rPr>
                          <w:lang w:val="es-ES"/>
                        </w:rPr>
                      </w:pPr>
                      <w:r>
                        <w:rPr>
                          <w:lang w:val="es-ES"/>
                        </w:rPr>
                        <w:t>4</w:t>
                      </w:r>
                    </w:p>
                  </w:txbxContent>
                </v:textbox>
              </v:roundrect>
            </w:pict>
          </mc:Fallback>
        </mc:AlternateContent>
      </w:r>
      <w:r w:rsidRPr="00456F6A">
        <w:rPr>
          <w:rFonts w:ascii="Myriad Pro" w:hAnsi="Myriad Pro" w:cs="Arial"/>
          <w:noProof/>
          <w:sz w:val="24"/>
          <w:szCs w:val="24"/>
          <w:lang w:eastAsia="es-CU"/>
        </w:rPr>
        <mc:AlternateContent>
          <mc:Choice Requires="wps">
            <w:drawing>
              <wp:anchor distT="0" distB="0" distL="114300" distR="114300" simplePos="0" relativeHeight="251673600" behindDoc="0" locked="0" layoutInCell="1" allowOverlap="1" wp14:anchorId="5F1367E2" wp14:editId="06852BA3">
                <wp:simplePos x="0" y="0"/>
                <wp:positionH relativeFrom="column">
                  <wp:posOffset>1217930</wp:posOffset>
                </wp:positionH>
                <wp:positionV relativeFrom="paragraph">
                  <wp:posOffset>-1905</wp:posOffset>
                </wp:positionV>
                <wp:extent cx="468630" cy="278130"/>
                <wp:effectExtent l="0" t="0" r="26670" b="26670"/>
                <wp:wrapNone/>
                <wp:docPr id="15" name="15 Rectángulo redondeado"/>
                <wp:cNvGraphicFramePr/>
                <a:graphic xmlns:a="http://schemas.openxmlformats.org/drawingml/2006/main">
                  <a:graphicData uri="http://schemas.microsoft.com/office/word/2010/wordprocessingShape">
                    <wps:wsp>
                      <wps:cNvSpPr/>
                      <wps:spPr>
                        <a:xfrm>
                          <a:off x="0" y="0"/>
                          <a:ext cx="468630" cy="27813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C4D5D" w:rsidRPr="00CC4D5D" w:rsidRDefault="00CC4D5D" w:rsidP="00CC4D5D">
                            <w:pPr>
                              <w:jc w:val="center"/>
                              <w:rPr>
                                <w:lang w:val="es-ES"/>
                              </w:rPr>
                            </w:pPr>
                            <w:r>
                              <w:rPr>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5 Rectángulo redondeado" o:spid="_x0000_s1032" style="position:absolute;margin-left:95.9pt;margin-top:-.15pt;width:36.9pt;height:21.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" fillcolor="#95b3d7 [1940]" strokecolor="#243f60 [1604]" strokeweight="2pt">
                <v:textbox>
                  <w:txbxContent>
                    <w:p w:rsidR="00CC4D5D" w:rsidRPr="00CC4D5D" w:rsidRDefault="00CC4D5D" w:rsidP="00CC4D5D">
                      <w:pPr>
                        <w:jc w:val="center"/>
                        <w:rPr>
                          <w:lang w:val="es-ES"/>
                        </w:rPr>
                      </w:pPr>
                      <w:r>
                        <w:rPr>
                          <w:lang w:val="es-ES"/>
                        </w:rPr>
                        <w:t>3</w:t>
                      </w:r>
                    </w:p>
                  </w:txbxContent>
                </v:textbox>
              </v:roundrect>
            </w:pict>
          </mc:Fallback>
        </mc:AlternateContent>
      </w:r>
      <w:r w:rsidRPr="00456F6A">
        <w:rPr>
          <w:rFonts w:ascii="Myriad Pro" w:hAnsi="Myriad Pro" w:cs="Arial"/>
          <w:noProof/>
          <w:sz w:val="24"/>
          <w:szCs w:val="24"/>
          <w:lang w:eastAsia="es-CU"/>
        </w:rPr>
        <mc:AlternateContent>
          <mc:Choice Requires="wps">
            <w:drawing>
              <wp:anchor distT="0" distB="0" distL="114300" distR="114300" simplePos="0" relativeHeight="251675648" behindDoc="0" locked="0" layoutInCell="1" allowOverlap="1" wp14:anchorId="3DE7BA39" wp14:editId="7DDFE469">
                <wp:simplePos x="0" y="0"/>
                <wp:positionH relativeFrom="column">
                  <wp:posOffset>591185</wp:posOffset>
                </wp:positionH>
                <wp:positionV relativeFrom="paragraph">
                  <wp:posOffset>8255</wp:posOffset>
                </wp:positionV>
                <wp:extent cx="468630" cy="278130"/>
                <wp:effectExtent l="0" t="0" r="26670" b="26670"/>
                <wp:wrapNone/>
                <wp:docPr id="16" name="16 Rectángulo redondeado"/>
                <wp:cNvGraphicFramePr/>
                <a:graphic xmlns:a="http://schemas.openxmlformats.org/drawingml/2006/main">
                  <a:graphicData uri="http://schemas.microsoft.com/office/word/2010/wordprocessingShape">
                    <wps:wsp>
                      <wps:cNvSpPr/>
                      <wps:spPr>
                        <a:xfrm>
                          <a:off x="0" y="0"/>
                          <a:ext cx="468630" cy="27813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C4D5D" w:rsidRPr="00CC4D5D" w:rsidRDefault="00CC4D5D" w:rsidP="00CC4D5D">
                            <w:pPr>
                              <w:jc w:val="center"/>
                              <w:rPr>
                                <w:lang w:val="es-ES"/>
                              </w:rPr>
                            </w:pPr>
                            <w:r>
                              <w:rPr>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6 Rectángulo redondeado" o:spid="_x0000_s1033" style="position:absolute;margin-left:46.55pt;margin-top:.65pt;width:36.9pt;height:21.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" fillcolor="#95b3d7 [1940]" strokecolor="#243f60 [1604]" strokeweight="2pt">
                <v:textbox>
                  <w:txbxContent>
                    <w:p w:rsidR="00CC4D5D" w:rsidRPr="00CC4D5D" w:rsidRDefault="00CC4D5D" w:rsidP="00CC4D5D">
                      <w:pPr>
                        <w:jc w:val="center"/>
                        <w:rPr>
                          <w:lang w:val="es-ES"/>
                        </w:rPr>
                      </w:pPr>
                      <w:r>
                        <w:rPr>
                          <w:lang w:val="es-ES"/>
                        </w:rPr>
                        <w:t>2</w:t>
                      </w:r>
                    </w:p>
                  </w:txbxContent>
                </v:textbox>
              </v:roundrect>
            </w:pict>
          </mc:Fallback>
        </mc:AlternateContent>
      </w:r>
    </w:p>
    <w:p w:rsidR="00235028" w:rsidRPr="00456F6A" w:rsidRDefault="00E82C11" w:rsidP="00B41A3D">
      <w:pPr>
        <w:autoSpaceDE w:val="0"/>
        <w:autoSpaceDN w:val="0"/>
        <w:adjustRightInd w:val="0"/>
        <w:spacing w:after="0" w:line="240" w:lineRule="auto"/>
        <w:rPr>
          <w:rFonts w:ascii="Myriad Pro" w:hAnsi="Myriad Pro" w:cs="Arial"/>
          <w:sz w:val="24"/>
          <w:szCs w:val="24"/>
        </w:rPr>
      </w:pPr>
      <w:r w:rsidRPr="00456F6A">
        <w:rPr>
          <w:rFonts w:ascii="Myriad Pro" w:hAnsi="Myriad Pro" w:cs="Arial"/>
          <w:noProof/>
          <w:sz w:val="24"/>
          <w:szCs w:val="24"/>
          <w:lang w:eastAsia="es-CU"/>
        </w:rPr>
        <mc:AlternateContent>
          <mc:Choice Requires="wps">
            <w:drawing>
              <wp:anchor distT="0" distB="0" distL="114300" distR="114300" simplePos="0" relativeHeight="251678720" behindDoc="0" locked="0" layoutInCell="1" allowOverlap="1" wp14:anchorId="114A89D5" wp14:editId="73966341">
                <wp:simplePos x="0" y="0"/>
                <wp:positionH relativeFrom="column">
                  <wp:posOffset>198755</wp:posOffset>
                </wp:positionH>
                <wp:positionV relativeFrom="paragraph">
                  <wp:posOffset>115570</wp:posOffset>
                </wp:positionV>
                <wp:extent cx="0" cy="1231265"/>
                <wp:effectExtent l="0" t="0" r="19050" b="26035"/>
                <wp:wrapNone/>
                <wp:docPr id="20" name="20 Conector recto"/>
                <wp:cNvGraphicFramePr/>
                <a:graphic xmlns:a="http://schemas.openxmlformats.org/drawingml/2006/main">
                  <a:graphicData uri="http://schemas.microsoft.com/office/word/2010/wordprocessingShape">
                    <wps:wsp>
                      <wps:cNvCnPr/>
                      <wps:spPr>
                        <a:xfrm>
                          <a:off x="0" y="0"/>
                          <a:ext cx="0" cy="1231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9.1pt" to="15.6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" strokecolor="#4579b8 [3044]"/>
            </w:pict>
          </mc:Fallback>
        </mc:AlternateContent>
      </w:r>
      <w:r w:rsidRPr="00456F6A">
        <w:rPr>
          <w:rFonts w:ascii="Myriad Pro" w:hAnsi="Myriad Pro" w:cs="Arial"/>
          <w:noProof/>
          <w:sz w:val="24"/>
          <w:szCs w:val="24"/>
          <w:lang w:eastAsia="es-CU"/>
        </w:rPr>
        <mc:AlternateContent>
          <mc:Choice Requires="wps">
            <w:drawing>
              <wp:anchor distT="0" distB="0" distL="114300" distR="114300" simplePos="0" relativeHeight="251680768" behindDoc="0" locked="0" layoutInCell="1" allowOverlap="1" wp14:anchorId="6B6A9B43" wp14:editId="73D353D8">
                <wp:simplePos x="0" y="0"/>
                <wp:positionH relativeFrom="column">
                  <wp:posOffset>859155</wp:posOffset>
                </wp:positionH>
                <wp:positionV relativeFrom="paragraph">
                  <wp:posOffset>115570</wp:posOffset>
                </wp:positionV>
                <wp:extent cx="0" cy="940435"/>
                <wp:effectExtent l="0" t="0" r="19050" b="12065"/>
                <wp:wrapNone/>
                <wp:docPr id="7" name="7 Conector recto"/>
                <wp:cNvGraphicFramePr/>
                <a:graphic xmlns:a="http://schemas.openxmlformats.org/drawingml/2006/main">
                  <a:graphicData uri="http://schemas.microsoft.com/office/word/2010/wordprocessingShape">
                    <wps:wsp>
                      <wps:cNvCnPr/>
                      <wps:spPr>
                        <a:xfrm>
                          <a:off x="0" y="0"/>
                          <a:ext cx="0" cy="9404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9.1pt" to="67.6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" strokecolor="#4579b8 [3044]"/>
            </w:pict>
          </mc:Fallback>
        </mc:AlternateContent>
      </w:r>
      <w:r w:rsidRPr="00456F6A">
        <w:rPr>
          <w:rFonts w:ascii="Myriad Pro" w:hAnsi="Myriad Pro" w:cs="Arial"/>
          <w:noProof/>
          <w:sz w:val="24"/>
          <w:szCs w:val="24"/>
          <w:lang w:eastAsia="es-CU"/>
        </w:rPr>
        <mc:AlternateContent>
          <mc:Choice Requires="wps">
            <w:drawing>
              <wp:anchor distT="0" distB="0" distL="114300" distR="114300" simplePos="0" relativeHeight="251682816" behindDoc="0" locked="0" layoutInCell="1" allowOverlap="1" wp14:anchorId="0D448513" wp14:editId="18B1EA45">
                <wp:simplePos x="0" y="0"/>
                <wp:positionH relativeFrom="column">
                  <wp:posOffset>1461770</wp:posOffset>
                </wp:positionH>
                <wp:positionV relativeFrom="paragraph">
                  <wp:posOffset>115570</wp:posOffset>
                </wp:positionV>
                <wp:extent cx="0" cy="581025"/>
                <wp:effectExtent l="0" t="0" r="19050" b="9525"/>
                <wp:wrapNone/>
                <wp:docPr id="12" name="12 Conector recto"/>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pt,9.1pt" to="115.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" strokecolor="#4579b8 [3044]"/>
            </w:pict>
          </mc:Fallback>
        </mc:AlternateContent>
      </w:r>
      <w:r w:rsidRPr="00456F6A">
        <w:rPr>
          <w:rFonts w:ascii="Myriad Pro" w:hAnsi="Myriad Pro" w:cs="Arial"/>
          <w:noProof/>
          <w:sz w:val="24"/>
          <w:szCs w:val="24"/>
          <w:lang w:eastAsia="es-CU"/>
        </w:rPr>
        <mc:AlternateContent>
          <mc:Choice Requires="wps">
            <w:drawing>
              <wp:anchor distT="0" distB="0" distL="114300" distR="114300" simplePos="0" relativeHeight="251684864" behindDoc="0" locked="0" layoutInCell="1" allowOverlap="1" wp14:anchorId="7C750DAA" wp14:editId="319A203B">
                <wp:simplePos x="0" y="0"/>
                <wp:positionH relativeFrom="column">
                  <wp:posOffset>2069465</wp:posOffset>
                </wp:positionH>
                <wp:positionV relativeFrom="paragraph">
                  <wp:posOffset>115570</wp:posOffset>
                </wp:positionV>
                <wp:extent cx="0" cy="249555"/>
                <wp:effectExtent l="0" t="0" r="19050" b="17145"/>
                <wp:wrapNone/>
                <wp:docPr id="13" name="13 Conector recto"/>
                <wp:cNvGraphicFramePr/>
                <a:graphic xmlns:a="http://schemas.openxmlformats.org/drawingml/2006/main">
                  <a:graphicData uri="http://schemas.microsoft.com/office/word/2010/wordprocessingShape">
                    <wps:wsp>
                      <wps:cNvCnPr/>
                      <wps:spPr>
                        <a:xfrm>
                          <a:off x="0" y="0"/>
                          <a:ext cx="0" cy="249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5pt,9.1pt" to="16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" strokecolor="#4579b8 [3044]"/>
            </w:pict>
          </mc:Fallback>
        </mc:AlternateContent>
      </w:r>
    </w:p>
    <w:tbl>
      <w:tblPr>
        <w:tblStyle w:val="Tablaconcuadrcula"/>
        <w:tblW w:w="0" w:type="auto"/>
        <w:jc w:val="right"/>
        <w:tblInd w:w="4285" w:type="dxa"/>
        <w:tblLook w:val="04A0" w:firstRow="1" w:lastRow="0" w:firstColumn="1" w:lastColumn="0" w:noHBand="0" w:noVBand="1"/>
      </w:tblPr>
      <w:tblGrid>
        <w:gridCol w:w="4359"/>
      </w:tblGrid>
      <w:tr w:rsidR="00145843" w:rsidRPr="00456F6A" w:rsidTr="00E82C11">
        <w:trPr>
          <w:trHeight w:val="435"/>
          <w:jc w:val="right"/>
        </w:trPr>
        <w:tc>
          <w:tcPr>
            <w:tcW w:w="4359" w:type="dxa"/>
          </w:tcPr>
          <w:p w:rsidR="00BA282B" w:rsidRPr="00456F6A" w:rsidRDefault="006B3E59" w:rsidP="00E82C11">
            <w:pPr>
              <w:pStyle w:val="Sangra2detindependiente"/>
              <w:ind w:left="0" w:firstLine="0"/>
              <w:rPr>
                <w:rFonts w:ascii="Myriad Pro" w:hAnsi="Myriad Pro" w:cs="Arial"/>
                <w:sz w:val="20"/>
              </w:rPr>
            </w:pPr>
            <w:r w:rsidRPr="00456F6A">
              <w:rPr>
                <w:rFonts w:ascii="Myriad Pro" w:hAnsi="Myriad Pro" w:cs="Arial"/>
                <w:noProof/>
                <w:sz w:val="20"/>
                <w:lang w:val="es-CU" w:eastAsia="es-CU"/>
              </w:rPr>
              <mc:AlternateContent>
                <mc:Choice Requires="wps">
                  <w:drawing>
                    <wp:anchor distT="0" distB="0" distL="114300" distR="114300" simplePos="0" relativeHeight="251693056" behindDoc="0" locked="0" layoutInCell="1" allowOverlap="1" wp14:anchorId="00D33973" wp14:editId="424FA53A">
                      <wp:simplePos x="0" y="0"/>
                      <wp:positionH relativeFrom="column">
                        <wp:posOffset>-704358</wp:posOffset>
                      </wp:positionH>
                      <wp:positionV relativeFrom="paragraph">
                        <wp:posOffset>180149</wp:posOffset>
                      </wp:positionV>
                      <wp:extent cx="635717" cy="7482"/>
                      <wp:effectExtent l="0" t="0" r="12065" b="31115"/>
                      <wp:wrapNone/>
                      <wp:docPr id="23" name="23 Conector recto"/>
                      <wp:cNvGraphicFramePr/>
                      <a:graphic xmlns:a="http://schemas.openxmlformats.org/drawingml/2006/main">
                        <a:graphicData uri="http://schemas.microsoft.com/office/word/2010/wordprocessingShape">
                          <wps:wsp>
                            <wps:cNvCnPr/>
                            <wps:spPr>
                              <a:xfrm flipH="1">
                                <a:off x="0" y="0"/>
                                <a:ext cx="635717" cy="74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5pt,14.2pt" to="-5.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" strokecolor="#4579b8 [3044]"/>
                  </w:pict>
                </mc:Fallback>
              </mc:AlternateContent>
            </w:r>
            <w:r w:rsidR="00CC4D5D" w:rsidRPr="00456F6A">
              <w:rPr>
                <w:rFonts w:ascii="Myriad Pro" w:hAnsi="Myriad Pro" w:cs="Arial"/>
                <w:b/>
                <w:sz w:val="20"/>
              </w:rPr>
              <w:t>Subgrupo Primario.</w:t>
            </w:r>
            <w:r w:rsidR="00BA282B" w:rsidRPr="00456F6A">
              <w:rPr>
                <w:rFonts w:ascii="Myriad Pro" w:hAnsi="Myriad Pro" w:cs="Arial"/>
                <w:b/>
                <w:sz w:val="20"/>
              </w:rPr>
              <w:t xml:space="preserve"> </w:t>
            </w:r>
            <w:r w:rsidR="00BA282B" w:rsidRPr="00456F6A">
              <w:rPr>
                <w:rFonts w:ascii="Myriad Pro" w:hAnsi="Myriad Pro" w:cs="Arial"/>
                <w:sz w:val="20"/>
              </w:rPr>
              <w:t>Operadores de máquinas para la fabricación de calzado y afines</w:t>
            </w:r>
            <w:r w:rsidR="00E82C11" w:rsidRPr="00456F6A">
              <w:rPr>
                <w:rFonts w:ascii="Myriad Pro" w:hAnsi="Myriad Pro" w:cs="Arial"/>
                <w:sz w:val="20"/>
              </w:rPr>
              <w:t>.</w:t>
            </w:r>
          </w:p>
        </w:tc>
      </w:tr>
      <w:tr w:rsidR="00145843" w:rsidRPr="00456F6A" w:rsidTr="00CC4D5D">
        <w:trPr>
          <w:jc w:val="right"/>
        </w:trPr>
        <w:tc>
          <w:tcPr>
            <w:tcW w:w="4359" w:type="dxa"/>
          </w:tcPr>
          <w:p w:rsidR="00BA282B" w:rsidRPr="00456F6A" w:rsidRDefault="006B3E59" w:rsidP="00E82C11">
            <w:pPr>
              <w:pStyle w:val="Sangra2detindependiente"/>
              <w:ind w:left="0" w:firstLine="0"/>
              <w:rPr>
                <w:rFonts w:ascii="Myriad Pro" w:hAnsi="Myriad Pro" w:cs="Arial"/>
                <w:sz w:val="20"/>
              </w:rPr>
            </w:pPr>
            <w:r w:rsidRPr="00456F6A">
              <w:rPr>
                <w:rFonts w:ascii="Myriad Pro" w:hAnsi="Myriad Pro" w:cs="Arial"/>
                <w:noProof/>
                <w:sz w:val="20"/>
                <w:lang w:val="es-CU" w:eastAsia="es-CU"/>
              </w:rPr>
              <mc:AlternateContent>
                <mc:Choice Requires="wps">
                  <w:drawing>
                    <wp:anchor distT="0" distB="0" distL="114300" distR="114300" simplePos="0" relativeHeight="251695104" behindDoc="0" locked="0" layoutInCell="1" allowOverlap="1" wp14:anchorId="0482819C" wp14:editId="1DB2ECF4">
                      <wp:simplePos x="0" y="0"/>
                      <wp:positionH relativeFrom="column">
                        <wp:posOffset>-1303886</wp:posOffset>
                      </wp:positionH>
                      <wp:positionV relativeFrom="paragraph">
                        <wp:posOffset>222415</wp:posOffset>
                      </wp:positionV>
                      <wp:extent cx="1240017" cy="0"/>
                      <wp:effectExtent l="0" t="0" r="17780" b="19050"/>
                      <wp:wrapNone/>
                      <wp:docPr id="24" name="24 Conector recto"/>
                      <wp:cNvGraphicFramePr/>
                      <a:graphic xmlns:a="http://schemas.openxmlformats.org/drawingml/2006/main">
                        <a:graphicData uri="http://schemas.microsoft.com/office/word/2010/wordprocessingShape">
                          <wps:wsp>
                            <wps:cNvCnPr/>
                            <wps:spPr>
                              <a:xfrm flipH="1">
                                <a:off x="0" y="0"/>
                                <a:ext cx="1240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4 Conector recto"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17.5pt" to="-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" strokecolor="#4579b8 [3044]"/>
                  </w:pict>
                </mc:Fallback>
              </mc:AlternateContent>
            </w:r>
            <w:r w:rsidR="00CC4D5D" w:rsidRPr="00456F6A">
              <w:rPr>
                <w:rFonts w:ascii="Myriad Pro" w:hAnsi="Myriad Pro" w:cs="Arial"/>
                <w:b/>
                <w:sz w:val="20"/>
              </w:rPr>
              <w:t>Subgrupo</w:t>
            </w:r>
            <w:r w:rsidR="00BA282B" w:rsidRPr="00456F6A">
              <w:rPr>
                <w:rFonts w:ascii="Myriad Pro" w:hAnsi="Myriad Pro" w:cs="Arial"/>
                <w:b/>
                <w:sz w:val="20"/>
              </w:rPr>
              <w:t xml:space="preserve">. </w:t>
            </w:r>
            <w:r w:rsidR="00BA282B" w:rsidRPr="00456F6A">
              <w:rPr>
                <w:rFonts w:ascii="Myriad Pro" w:hAnsi="Myriad Pro" w:cs="Arial"/>
                <w:sz w:val="20"/>
              </w:rPr>
              <w:t>Operadores de máquinas para fabricar productos textiles y artículos de piel y cuero</w:t>
            </w:r>
          </w:p>
        </w:tc>
      </w:tr>
      <w:tr w:rsidR="00145843" w:rsidRPr="00456F6A" w:rsidTr="00CC4D5D">
        <w:trPr>
          <w:jc w:val="right"/>
        </w:trPr>
        <w:tc>
          <w:tcPr>
            <w:tcW w:w="4359" w:type="dxa"/>
          </w:tcPr>
          <w:p w:rsidR="00BA282B" w:rsidRPr="00456F6A" w:rsidRDefault="006B3E59" w:rsidP="00E82C11">
            <w:pPr>
              <w:pStyle w:val="Sangra2detindependiente"/>
              <w:ind w:left="0" w:firstLine="0"/>
              <w:rPr>
                <w:rFonts w:ascii="Myriad Pro" w:hAnsi="Myriad Pro" w:cs="Arial"/>
                <w:sz w:val="20"/>
              </w:rPr>
            </w:pPr>
            <w:r w:rsidRPr="00456F6A">
              <w:rPr>
                <w:rFonts w:ascii="Myriad Pro" w:hAnsi="Myriad Pro" w:cs="Arial"/>
                <w:noProof/>
                <w:sz w:val="20"/>
                <w:lang w:val="es-CU" w:eastAsia="es-CU"/>
              </w:rPr>
              <mc:AlternateContent>
                <mc:Choice Requires="wps">
                  <w:drawing>
                    <wp:anchor distT="0" distB="0" distL="114300" distR="114300" simplePos="0" relativeHeight="251697152" behindDoc="0" locked="0" layoutInCell="1" allowOverlap="1" wp14:anchorId="743917B7" wp14:editId="4D4FC7D5">
                      <wp:simplePos x="0" y="0"/>
                      <wp:positionH relativeFrom="column">
                        <wp:posOffset>-1909573</wp:posOffset>
                      </wp:positionH>
                      <wp:positionV relativeFrom="paragraph">
                        <wp:posOffset>143657</wp:posOffset>
                      </wp:positionV>
                      <wp:extent cx="1841034" cy="0"/>
                      <wp:effectExtent l="0" t="0" r="26035" b="19050"/>
                      <wp:wrapNone/>
                      <wp:docPr id="25" name="25 Conector recto"/>
                      <wp:cNvGraphicFramePr/>
                      <a:graphic xmlns:a="http://schemas.openxmlformats.org/drawingml/2006/main">
                        <a:graphicData uri="http://schemas.microsoft.com/office/word/2010/wordprocessingShape">
                          <wps:wsp>
                            <wps:cNvCnPr/>
                            <wps:spPr>
                              <a:xfrm flipH="1">
                                <a:off x="0" y="0"/>
                                <a:ext cx="18410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5 Conector recto"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11.3pt" to="-5.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" strokecolor="#4579b8 [3044]"/>
                  </w:pict>
                </mc:Fallback>
              </mc:AlternateContent>
            </w:r>
            <w:r w:rsidR="00CC4D5D" w:rsidRPr="00456F6A">
              <w:rPr>
                <w:rFonts w:ascii="Myriad Pro" w:hAnsi="Myriad Pro" w:cs="Arial"/>
                <w:b/>
                <w:sz w:val="20"/>
              </w:rPr>
              <w:t>Subgrupo Principal</w:t>
            </w:r>
            <w:r w:rsidR="00BA282B" w:rsidRPr="00456F6A">
              <w:rPr>
                <w:rFonts w:ascii="Myriad Pro" w:hAnsi="Myriad Pro" w:cs="Arial"/>
                <w:b/>
                <w:sz w:val="20"/>
              </w:rPr>
              <w:t xml:space="preserve">. </w:t>
            </w:r>
            <w:r w:rsidR="00BA282B" w:rsidRPr="00456F6A">
              <w:rPr>
                <w:rFonts w:ascii="Myriad Pro" w:hAnsi="Myriad Pro" w:cs="Arial"/>
                <w:sz w:val="20"/>
              </w:rPr>
              <w:t>Operadores de instalaciones fijas y máquinas</w:t>
            </w:r>
            <w:r w:rsidR="00E82C11" w:rsidRPr="00456F6A">
              <w:rPr>
                <w:rFonts w:ascii="Myriad Pro" w:hAnsi="Myriad Pro" w:cs="Arial"/>
                <w:sz w:val="20"/>
              </w:rPr>
              <w:t>.</w:t>
            </w:r>
          </w:p>
        </w:tc>
      </w:tr>
      <w:tr w:rsidR="00145843" w:rsidRPr="00456F6A" w:rsidTr="00CC4D5D">
        <w:trPr>
          <w:jc w:val="right"/>
        </w:trPr>
        <w:tc>
          <w:tcPr>
            <w:tcW w:w="4359" w:type="dxa"/>
          </w:tcPr>
          <w:p w:rsidR="00CC4D5D" w:rsidRPr="00456F6A" w:rsidRDefault="006B3E59" w:rsidP="006B3E59">
            <w:pPr>
              <w:pStyle w:val="Sangra2detindependiente"/>
              <w:ind w:left="0" w:firstLine="0"/>
              <w:rPr>
                <w:rFonts w:ascii="Myriad Pro" w:hAnsi="Myriad Pro" w:cs="Arial"/>
                <w:sz w:val="20"/>
              </w:rPr>
            </w:pPr>
            <w:r w:rsidRPr="00456F6A">
              <w:rPr>
                <w:rFonts w:ascii="Myriad Pro" w:hAnsi="Myriad Pro" w:cs="Arial"/>
                <w:noProof/>
                <w:sz w:val="20"/>
                <w:lang w:val="es-CU" w:eastAsia="es-CU"/>
              </w:rPr>
              <mc:AlternateContent>
                <mc:Choice Requires="wps">
                  <w:drawing>
                    <wp:anchor distT="0" distB="0" distL="114300" distR="114300" simplePos="0" relativeHeight="251686912" behindDoc="0" locked="0" layoutInCell="1" allowOverlap="1" wp14:anchorId="08B21611" wp14:editId="33053BEE">
                      <wp:simplePos x="0" y="0"/>
                      <wp:positionH relativeFrom="column">
                        <wp:posOffset>-2569210</wp:posOffset>
                      </wp:positionH>
                      <wp:positionV relativeFrom="paragraph">
                        <wp:posOffset>141322</wp:posOffset>
                      </wp:positionV>
                      <wp:extent cx="2504330" cy="0"/>
                      <wp:effectExtent l="0" t="0" r="10795" b="19050"/>
                      <wp:wrapNone/>
                      <wp:docPr id="19" name="19 Conector recto"/>
                      <wp:cNvGraphicFramePr/>
                      <a:graphic xmlns:a="http://schemas.openxmlformats.org/drawingml/2006/main">
                        <a:graphicData uri="http://schemas.microsoft.com/office/word/2010/wordprocessingShape">
                          <wps:wsp>
                            <wps:cNvCnPr/>
                            <wps:spPr>
                              <a:xfrm flipH="1">
                                <a:off x="0" y="0"/>
                                <a:ext cx="2504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pt,11.15pt" to="-5.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" strokecolor="#4579b8 [3044]"/>
                  </w:pict>
                </mc:Fallback>
              </mc:AlternateContent>
            </w:r>
            <w:r w:rsidR="00CC4D5D" w:rsidRPr="00456F6A">
              <w:rPr>
                <w:rFonts w:ascii="Myriad Pro" w:hAnsi="Myriad Pro" w:cs="Arial"/>
                <w:b/>
                <w:sz w:val="20"/>
              </w:rPr>
              <w:t>Grandes Grupos</w:t>
            </w:r>
            <w:r w:rsidR="00BA282B" w:rsidRPr="00456F6A">
              <w:rPr>
                <w:rFonts w:ascii="Myriad Pro" w:hAnsi="Myriad Pro" w:cs="Arial"/>
                <w:b/>
                <w:sz w:val="20"/>
              </w:rPr>
              <w:t xml:space="preserve">. </w:t>
            </w:r>
            <w:r w:rsidR="00BA282B" w:rsidRPr="00456F6A">
              <w:rPr>
                <w:rFonts w:ascii="Myriad Pro" w:hAnsi="Myriad Pro" w:cs="Arial"/>
                <w:bCs/>
                <w:sz w:val="20"/>
              </w:rPr>
              <w:t>Operadores de instalaciones y máquinas y ensambladores</w:t>
            </w:r>
          </w:p>
        </w:tc>
      </w:tr>
    </w:tbl>
    <w:p w:rsidR="00CC4D5D" w:rsidRPr="00456F6A" w:rsidRDefault="00CC4D5D" w:rsidP="003751DF">
      <w:pPr>
        <w:pStyle w:val="Sangra2detindependiente"/>
        <w:ind w:left="0" w:firstLine="0"/>
        <w:rPr>
          <w:rFonts w:ascii="Myriad Pro" w:hAnsi="Myriad Pro" w:cs="Arial"/>
          <w:b/>
          <w:szCs w:val="24"/>
          <w:u w:val="single"/>
        </w:rPr>
      </w:pPr>
    </w:p>
    <w:p w:rsidR="006B3E59" w:rsidRPr="00456F6A" w:rsidRDefault="006B3E59" w:rsidP="00F02A7B">
      <w:pPr>
        <w:pStyle w:val="Ttulo2"/>
        <w:rPr>
          <w:rFonts w:ascii="Myriad Pro" w:hAnsi="Myriad Pro" w:cs="Arial"/>
          <w:bCs w:val="0"/>
          <w:iCs/>
          <w:color w:val="auto"/>
          <w:sz w:val="24"/>
          <w:szCs w:val="24"/>
        </w:rPr>
      </w:pPr>
      <w:r w:rsidRPr="00456F6A">
        <w:rPr>
          <w:rFonts w:ascii="Myriad Pro" w:hAnsi="Myriad Pro" w:cs="Arial"/>
          <w:bCs w:val="0"/>
          <w:iCs/>
          <w:color w:val="auto"/>
          <w:sz w:val="24"/>
          <w:szCs w:val="24"/>
        </w:rPr>
        <w:t>Títulos y descripciones</w:t>
      </w:r>
    </w:p>
    <w:p w:rsidR="006B3E59" w:rsidRPr="00456F6A" w:rsidRDefault="006B3E59" w:rsidP="006B3E59">
      <w:pPr>
        <w:autoSpaceDE w:val="0"/>
        <w:autoSpaceDN w:val="0"/>
        <w:adjustRightInd w:val="0"/>
        <w:spacing w:after="0" w:line="240" w:lineRule="auto"/>
        <w:rPr>
          <w:rFonts w:ascii="Myriad Pro" w:hAnsi="Myriad Pro" w:cs="Arial"/>
          <w:sz w:val="24"/>
          <w:szCs w:val="24"/>
        </w:rPr>
      </w:pPr>
    </w:p>
    <w:p w:rsidR="006B3E59" w:rsidRPr="00456F6A" w:rsidRDefault="006B3E59" w:rsidP="006B3E59">
      <w:pPr>
        <w:autoSpaceDE w:val="0"/>
        <w:autoSpaceDN w:val="0"/>
        <w:adjustRightInd w:val="0"/>
        <w:spacing w:after="0" w:line="240" w:lineRule="auto"/>
        <w:rPr>
          <w:rFonts w:ascii="Myriad Pro" w:hAnsi="Myriad Pro" w:cs="Arial"/>
          <w:sz w:val="24"/>
          <w:szCs w:val="24"/>
        </w:rPr>
      </w:pPr>
      <w:r w:rsidRPr="00456F6A">
        <w:rPr>
          <w:rFonts w:ascii="Myriad Pro" w:hAnsi="Myriad Pro" w:cs="Arial"/>
          <w:sz w:val="24"/>
          <w:szCs w:val="24"/>
        </w:rPr>
        <w:t>Para cada categoría, el CNUO contempla:</w:t>
      </w:r>
    </w:p>
    <w:p w:rsidR="00D80009" w:rsidRPr="00456F6A" w:rsidRDefault="00D80009" w:rsidP="006B3E59">
      <w:pPr>
        <w:autoSpaceDE w:val="0"/>
        <w:autoSpaceDN w:val="0"/>
        <w:adjustRightInd w:val="0"/>
        <w:spacing w:after="0" w:line="240" w:lineRule="auto"/>
        <w:rPr>
          <w:rFonts w:ascii="Myriad Pro" w:hAnsi="Myriad Pro" w:cs="Arial"/>
          <w:sz w:val="24"/>
          <w:szCs w:val="24"/>
        </w:rPr>
      </w:pPr>
    </w:p>
    <w:p w:rsidR="006B3E59" w:rsidRPr="00456F6A" w:rsidRDefault="006B3E59" w:rsidP="006B3E59">
      <w:pPr>
        <w:autoSpaceDE w:val="0"/>
        <w:autoSpaceDN w:val="0"/>
        <w:adjustRightInd w:val="0"/>
        <w:spacing w:after="0" w:line="240" w:lineRule="auto"/>
        <w:rPr>
          <w:rFonts w:ascii="Myriad Pro" w:hAnsi="Myriad Pro" w:cs="Arial"/>
          <w:sz w:val="24"/>
          <w:szCs w:val="24"/>
        </w:rPr>
      </w:pPr>
      <w:r w:rsidRPr="00456F6A">
        <w:rPr>
          <w:rFonts w:ascii="Myriad Pro" w:hAnsi="Myriad Pro" w:cs="Arial"/>
          <w:sz w:val="24"/>
          <w:szCs w:val="24"/>
        </w:rPr>
        <w:t>a) Código numérico</w:t>
      </w:r>
    </w:p>
    <w:p w:rsidR="00CC4D5D" w:rsidRPr="00456F6A" w:rsidRDefault="006B3E59" w:rsidP="006B3E59">
      <w:pPr>
        <w:pStyle w:val="Sangra2detindependiente"/>
        <w:ind w:left="0" w:firstLine="0"/>
        <w:rPr>
          <w:rFonts w:ascii="Myriad Pro" w:hAnsi="Myriad Pro" w:cs="Arial"/>
          <w:szCs w:val="24"/>
        </w:rPr>
      </w:pPr>
      <w:r w:rsidRPr="00456F6A">
        <w:rPr>
          <w:rFonts w:ascii="Myriad Pro" w:hAnsi="Myriad Pro" w:cs="Arial"/>
          <w:szCs w:val="24"/>
        </w:rPr>
        <w:t>b) Título o nombre de la categoría</w:t>
      </w:r>
    </w:p>
    <w:p w:rsidR="006B3E59" w:rsidRPr="00456F6A" w:rsidRDefault="006B3E59" w:rsidP="006B3E59">
      <w:pPr>
        <w:autoSpaceDE w:val="0"/>
        <w:autoSpaceDN w:val="0"/>
        <w:adjustRightInd w:val="0"/>
        <w:spacing w:after="0" w:line="240" w:lineRule="auto"/>
        <w:rPr>
          <w:rFonts w:ascii="Myriad Pro" w:hAnsi="Myriad Pro" w:cs="Arial"/>
          <w:sz w:val="24"/>
          <w:szCs w:val="24"/>
        </w:rPr>
      </w:pPr>
      <w:r w:rsidRPr="00456F6A">
        <w:rPr>
          <w:rFonts w:ascii="Myriad Pro" w:hAnsi="Myriad Pro" w:cs="Arial"/>
          <w:sz w:val="24"/>
          <w:szCs w:val="24"/>
        </w:rPr>
        <w:t>c) Descripción propiamente dicha</w:t>
      </w:r>
    </w:p>
    <w:p w:rsidR="006B3E59" w:rsidRPr="00456F6A" w:rsidRDefault="006B3E59" w:rsidP="006B3E59">
      <w:pPr>
        <w:autoSpaceDE w:val="0"/>
        <w:autoSpaceDN w:val="0"/>
        <w:adjustRightInd w:val="0"/>
        <w:spacing w:after="0" w:line="240" w:lineRule="auto"/>
        <w:rPr>
          <w:rFonts w:ascii="Myriad Pro" w:hAnsi="Myriad Pro" w:cs="Arial"/>
          <w:b/>
          <w:bCs/>
          <w:sz w:val="24"/>
          <w:szCs w:val="24"/>
        </w:rPr>
      </w:pPr>
    </w:p>
    <w:p w:rsidR="006B3E59" w:rsidRPr="00456F6A" w:rsidRDefault="006B3E59" w:rsidP="004E4D0E">
      <w:pPr>
        <w:autoSpaceDE w:val="0"/>
        <w:autoSpaceDN w:val="0"/>
        <w:adjustRightInd w:val="0"/>
        <w:spacing w:after="0" w:line="240" w:lineRule="auto"/>
        <w:jc w:val="both"/>
        <w:rPr>
          <w:rFonts w:ascii="Myriad Pro" w:hAnsi="Myriad Pro" w:cs="Arial"/>
          <w:b/>
          <w:sz w:val="24"/>
          <w:szCs w:val="24"/>
          <w:u w:val="single"/>
        </w:rPr>
      </w:pPr>
      <w:r w:rsidRPr="00456F6A">
        <w:rPr>
          <w:rFonts w:ascii="Myriad Pro" w:hAnsi="Myriad Pro" w:cs="Arial"/>
          <w:b/>
          <w:bCs/>
          <w:sz w:val="24"/>
          <w:szCs w:val="24"/>
        </w:rPr>
        <w:t xml:space="preserve">a) Código numérico. </w:t>
      </w:r>
      <w:r w:rsidRPr="00456F6A">
        <w:rPr>
          <w:rFonts w:ascii="Myriad Pro" w:hAnsi="Myriad Pro" w:cs="Arial"/>
          <w:sz w:val="24"/>
          <w:szCs w:val="24"/>
        </w:rPr>
        <w:t xml:space="preserve">Cada categoría de ocupación tiene un </w:t>
      </w:r>
      <w:r w:rsidR="00AA5881" w:rsidRPr="00456F6A">
        <w:rPr>
          <w:rFonts w:ascii="Myriad Pro" w:hAnsi="Myriad Pro" w:cs="Arial"/>
          <w:sz w:val="24"/>
          <w:szCs w:val="24"/>
        </w:rPr>
        <w:t>código numérico que la identifi</w:t>
      </w:r>
      <w:r w:rsidRPr="00456F6A">
        <w:rPr>
          <w:rFonts w:ascii="Myriad Pro" w:hAnsi="Myriad Pro" w:cs="Arial"/>
          <w:sz w:val="24"/>
          <w:szCs w:val="24"/>
        </w:rPr>
        <w:t>ca. El número de dígitos del código varía según el nivel. Los dígitos del código de cada subgrupo primario permiten conocer los niveles más agregados en los que está incluida.</w:t>
      </w:r>
    </w:p>
    <w:p w:rsidR="00CC4D5D" w:rsidRPr="00456F6A" w:rsidRDefault="00CC4D5D" w:rsidP="003751DF">
      <w:pPr>
        <w:pStyle w:val="Sangra2detindependiente"/>
        <w:ind w:left="0" w:firstLine="0"/>
        <w:rPr>
          <w:rFonts w:ascii="Myriad Pro" w:hAnsi="Myriad Pro" w:cs="Arial"/>
          <w:b/>
          <w:szCs w:val="24"/>
          <w:u w:val="single"/>
        </w:rPr>
      </w:pPr>
    </w:p>
    <w:p w:rsidR="00CC4D5D" w:rsidRPr="00456F6A" w:rsidRDefault="006B3E59" w:rsidP="004E4D0E">
      <w:pPr>
        <w:autoSpaceDE w:val="0"/>
        <w:autoSpaceDN w:val="0"/>
        <w:adjustRightInd w:val="0"/>
        <w:spacing w:after="0" w:line="240" w:lineRule="auto"/>
        <w:jc w:val="both"/>
        <w:rPr>
          <w:rFonts w:ascii="Myriad Pro" w:hAnsi="Myriad Pro" w:cs="Arial"/>
          <w:b/>
          <w:sz w:val="24"/>
          <w:szCs w:val="24"/>
          <w:u w:val="single"/>
        </w:rPr>
      </w:pPr>
      <w:r w:rsidRPr="00456F6A">
        <w:rPr>
          <w:rFonts w:ascii="Myriad Pro" w:hAnsi="Myriad Pro" w:cs="Arial"/>
          <w:sz w:val="24"/>
          <w:szCs w:val="24"/>
        </w:rPr>
        <w:t xml:space="preserve">Los códigos tienen además otras particularidades en los niveles de subgrupo primario: un cero como último dígito indica que se trata de una </w:t>
      </w:r>
      <w:r w:rsidR="004E4D0E" w:rsidRPr="00456F6A">
        <w:rPr>
          <w:rFonts w:ascii="Myriad Pro" w:hAnsi="Myriad Pro" w:cs="Arial"/>
          <w:sz w:val="24"/>
          <w:szCs w:val="24"/>
        </w:rPr>
        <w:t>categoría que no se ha subdividido</w:t>
      </w:r>
      <w:r w:rsidRPr="00456F6A">
        <w:rPr>
          <w:rFonts w:ascii="Myriad Pro" w:hAnsi="Myriad Pro" w:cs="Arial"/>
          <w:sz w:val="24"/>
          <w:szCs w:val="24"/>
        </w:rPr>
        <w:t xml:space="preserve">; un nueve como último dígito corresponderá a </w:t>
      </w:r>
      <w:r w:rsidR="004E4D0E" w:rsidRPr="00456F6A">
        <w:rPr>
          <w:rFonts w:ascii="Myriad Pro" w:hAnsi="Myriad Pro" w:cs="Arial"/>
          <w:sz w:val="24"/>
          <w:szCs w:val="24"/>
        </w:rPr>
        <w:t>un subgrupo primario residual.</w:t>
      </w:r>
    </w:p>
    <w:p w:rsidR="00CC4D5D" w:rsidRPr="00456F6A" w:rsidRDefault="00CC4D5D" w:rsidP="003751DF">
      <w:pPr>
        <w:pStyle w:val="Sangra2detindependiente"/>
        <w:ind w:left="0" w:firstLine="0"/>
        <w:rPr>
          <w:rFonts w:ascii="Myriad Pro" w:hAnsi="Myriad Pro" w:cs="Arial"/>
          <w:b/>
          <w:szCs w:val="24"/>
          <w:u w:val="single"/>
        </w:rPr>
      </w:pPr>
    </w:p>
    <w:p w:rsidR="00CC4D5D" w:rsidRPr="00456F6A" w:rsidRDefault="004E4D0E" w:rsidP="002A5956">
      <w:pPr>
        <w:autoSpaceDE w:val="0"/>
        <w:autoSpaceDN w:val="0"/>
        <w:adjustRightInd w:val="0"/>
        <w:spacing w:after="0" w:line="240" w:lineRule="auto"/>
        <w:jc w:val="both"/>
        <w:rPr>
          <w:rFonts w:ascii="Myriad Pro" w:hAnsi="Myriad Pro" w:cs="Arial"/>
          <w:sz w:val="24"/>
          <w:szCs w:val="24"/>
        </w:rPr>
      </w:pPr>
      <w:r w:rsidRPr="00456F6A">
        <w:rPr>
          <w:rFonts w:ascii="Myriad Pro" w:hAnsi="Myriad Pro" w:cs="Arial"/>
          <w:sz w:val="24"/>
          <w:szCs w:val="24"/>
        </w:rPr>
        <w:t>b)</w:t>
      </w:r>
      <w:r w:rsidR="002A5956" w:rsidRPr="00456F6A">
        <w:rPr>
          <w:rFonts w:ascii="Myriad Pro" w:hAnsi="Myriad Pro" w:cs="Arial"/>
          <w:b/>
          <w:sz w:val="24"/>
          <w:szCs w:val="24"/>
        </w:rPr>
        <w:t xml:space="preserve"> </w:t>
      </w:r>
      <w:r w:rsidRPr="00456F6A">
        <w:rPr>
          <w:rFonts w:ascii="Myriad Pro" w:hAnsi="Myriad Pro" w:cs="Arial"/>
          <w:b/>
          <w:bCs/>
          <w:sz w:val="24"/>
          <w:szCs w:val="24"/>
        </w:rPr>
        <w:t xml:space="preserve">Título. </w:t>
      </w:r>
      <w:r w:rsidRPr="00456F6A">
        <w:rPr>
          <w:rFonts w:ascii="Myriad Pro" w:hAnsi="Myriad Pro" w:cs="Arial"/>
          <w:sz w:val="24"/>
          <w:szCs w:val="24"/>
        </w:rPr>
        <w:t xml:space="preserve">El título o </w:t>
      </w:r>
      <w:r w:rsidR="002A5956" w:rsidRPr="00456F6A">
        <w:rPr>
          <w:rFonts w:ascii="Myriad Pro" w:hAnsi="Myriad Pro" w:cs="Arial"/>
          <w:sz w:val="24"/>
          <w:szCs w:val="24"/>
        </w:rPr>
        <w:t>nombre de la categoría identifi</w:t>
      </w:r>
      <w:r w:rsidRPr="00456F6A">
        <w:rPr>
          <w:rFonts w:ascii="Myriad Pro" w:hAnsi="Myriad Pro" w:cs="Arial"/>
          <w:sz w:val="24"/>
          <w:szCs w:val="24"/>
        </w:rPr>
        <w:t>ca rápidamente la oc</w:t>
      </w:r>
      <w:r w:rsidR="002A5956" w:rsidRPr="00456F6A">
        <w:rPr>
          <w:rFonts w:ascii="Myriad Pro" w:hAnsi="Myriad Pro" w:cs="Arial"/>
          <w:sz w:val="24"/>
          <w:szCs w:val="24"/>
        </w:rPr>
        <w:t>upación bajo la cual se clasifi</w:t>
      </w:r>
      <w:r w:rsidRPr="00456F6A">
        <w:rPr>
          <w:rFonts w:ascii="Myriad Pro" w:hAnsi="Myriad Pro" w:cs="Arial"/>
          <w:sz w:val="24"/>
          <w:szCs w:val="24"/>
        </w:rPr>
        <w:t>ca y se presenta</w:t>
      </w:r>
      <w:r w:rsidR="002A5956" w:rsidRPr="00456F6A">
        <w:rPr>
          <w:rFonts w:ascii="Myriad Pro" w:hAnsi="Myriad Pro" w:cs="Arial"/>
          <w:sz w:val="24"/>
          <w:szCs w:val="24"/>
        </w:rPr>
        <w:t xml:space="preserve"> </w:t>
      </w:r>
      <w:r w:rsidRPr="00456F6A">
        <w:rPr>
          <w:rFonts w:ascii="Myriad Pro" w:hAnsi="Myriad Pro" w:cs="Arial"/>
          <w:sz w:val="24"/>
          <w:szCs w:val="24"/>
        </w:rPr>
        <w:t>la información. Otro señalamiento necesario en referencia a los títulos es que categorías de distintos niveles</w:t>
      </w:r>
      <w:r w:rsidR="002A5956" w:rsidRPr="00456F6A">
        <w:rPr>
          <w:rFonts w:ascii="Myriad Pro" w:hAnsi="Myriad Pro" w:cs="Arial"/>
          <w:sz w:val="24"/>
          <w:szCs w:val="24"/>
        </w:rPr>
        <w:t xml:space="preserve"> </w:t>
      </w:r>
      <w:r w:rsidRPr="00456F6A">
        <w:rPr>
          <w:rFonts w:ascii="Myriad Pro" w:hAnsi="Myriad Pro" w:cs="Arial"/>
          <w:sz w:val="24"/>
          <w:szCs w:val="24"/>
        </w:rPr>
        <w:t>pero con iguales contenidos llevan el mismo nombre. Esto se debe a que la categoría del nivel inferior es el único</w:t>
      </w:r>
      <w:r w:rsidR="002A5956" w:rsidRPr="00456F6A">
        <w:rPr>
          <w:rFonts w:ascii="Myriad Pro" w:hAnsi="Myriad Pro" w:cs="Arial"/>
          <w:sz w:val="24"/>
          <w:szCs w:val="24"/>
        </w:rPr>
        <w:t xml:space="preserve"> </w:t>
      </w:r>
      <w:r w:rsidRPr="00456F6A">
        <w:rPr>
          <w:rFonts w:ascii="Myriad Pro" w:hAnsi="Myriad Pro" w:cs="Arial"/>
          <w:sz w:val="24"/>
          <w:szCs w:val="24"/>
        </w:rPr>
        <w:t>desglose de la otra de nivel superior.</w:t>
      </w:r>
    </w:p>
    <w:p w:rsidR="002A5956" w:rsidRPr="00456F6A" w:rsidRDefault="002A5956" w:rsidP="002A5956">
      <w:pPr>
        <w:autoSpaceDE w:val="0"/>
        <w:autoSpaceDN w:val="0"/>
        <w:adjustRightInd w:val="0"/>
        <w:spacing w:after="0" w:line="240" w:lineRule="auto"/>
        <w:rPr>
          <w:rFonts w:ascii="Myriad Pro" w:hAnsi="Myriad Pro" w:cs="Arial"/>
          <w:b/>
          <w:bCs/>
          <w:sz w:val="24"/>
          <w:szCs w:val="24"/>
        </w:rPr>
      </w:pPr>
    </w:p>
    <w:p w:rsidR="002A5956" w:rsidRPr="00456F6A" w:rsidRDefault="002A5956" w:rsidP="00410796">
      <w:pPr>
        <w:autoSpaceDE w:val="0"/>
        <w:autoSpaceDN w:val="0"/>
        <w:adjustRightInd w:val="0"/>
        <w:spacing w:after="0" w:line="240" w:lineRule="auto"/>
        <w:jc w:val="both"/>
        <w:rPr>
          <w:rFonts w:ascii="Myriad Pro" w:hAnsi="Myriad Pro" w:cs="Arial"/>
          <w:b/>
          <w:sz w:val="24"/>
          <w:szCs w:val="24"/>
          <w:u w:val="single"/>
        </w:rPr>
      </w:pPr>
      <w:r w:rsidRPr="00456F6A">
        <w:rPr>
          <w:rFonts w:ascii="Myriad Pro" w:hAnsi="Myriad Pro" w:cs="Arial"/>
          <w:b/>
          <w:bCs/>
          <w:sz w:val="24"/>
          <w:szCs w:val="24"/>
        </w:rPr>
        <w:t xml:space="preserve">Descripción. </w:t>
      </w:r>
      <w:r w:rsidRPr="00456F6A">
        <w:rPr>
          <w:rFonts w:ascii="Myriad Pro" w:hAnsi="Myriad Pro" w:cs="Arial"/>
          <w:sz w:val="24"/>
          <w:szCs w:val="24"/>
        </w:rPr>
        <w:t xml:space="preserve">En los primeros niveles de la </w:t>
      </w:r>
      <w:r w:rsidR="00410796" w:rsidRPr="00456F6A">
        <w:rPr>
          <w:rFonts w:ascii="Myriad Pro" w:hAnsi="Myriad Pro" w:cs="Arial"/>
          <w:sz w:val="24"/>
          <w:szCs w:val="24"/>
        </w:rPr>
        <w:t>clasifi</w:t>
      </w:r>
      <w:r w:rsidRPr="00456F6A">
        <w:rPr>
          <w:rFonts w:ascii="Myriad Pro" w:hAnsi="Myriad Pro" w:cs="Arial"/>
          <w:sz w:val="24"/>
          <w:szCs w:val="24"/>
        </w:rPr>
        <w:t>cación (</w:t>
      </w:r>
      <w:r w:rsidR="00410796" w:rsidRPr="00456F6A">
        <w:rPr>
          <w:rFonts w:ascii="Myriad Pro" w:hAnsi="Myriad Pro" w:cs="Arial"/>
          <w:sz w:val="24"/>
          <w:szCs w:val="24"/>
        </w:rPr>
        <w:t>Grandes grupos</w:t>
      </w:r>
      <w:r w:rsidRPr="00456F6A">
        <w:rPr>
          <w:rFonts w:ascii="Myriad Pro" w:hAnsi="Myriad Pro" w:cs="Arial"/>
          <w:sz w:val="24"/>
          <w:szCs w:val="24"/>
        </w:rPr>
        <w:t>, grupo</w:t>
      </w:r>
      <w:r w:rsidR="00410796" w:rsidRPr="00456F6A">
        <w:rPr>
          <w:rFonts w:ascii="Myriad Pro" w:hAnsi="Myriad Pro" w:cs="Arial"/>
          <w:sz w:val="24"/>
          <w:szCs w:val="24"/>
        </w:rPr>
        <w:t>s</w:t>
      </w:r>
      <w:r w:rsidRPr="00456F6A">
        <w:rPr>
          <w:rFonts w:ascii="Myriad Pro" w:hAnsi="Myriad Pro" w:cs="Arial"/>
          <w:sz w:val="24"/>
          <w:szCs w:val="24"/>
        </w:rPr>
        <w:t xml:space="preserve"> principal</w:t>
      </w:r>
      <w:r w:rsidR="00410796" w:rsidRPr="00456F6A">
        <w:rPr>
          <w:rFonts w:ascii="Myriad Pro" w:hAnsi="Myriad Pro" w:cs="Arial"/>
          <w:sz w:val="24"/>
          <w:szCs w:val="24"/>
        </w:rPr>
        <w:t>es</w:t>
      </w:r>
      <w:r w:rsidRPr="00456F6A">
        <w:rPr>
          <w:rFonts w:ascii="Myriad Pro" w:hAnsi="Myriad Pro" w:cs="Arial"/>
          <w:sz w:val="24"/>
          <w:szCs w:val="24"/>
        </w:rPr>
        <w:t xml:space="preserve"> y subgrupo), se caracteriza de forma general al </w:t>
      </w:r>
      <w:r w:rsidR="00410796" w:rsidRPr="00456F6A">
        <w:rPr>
          <w:rFonts w:ascii="Myriad Pro" w:hAnsi="Myriad Pro" w:cs="Arial"/>
          <w:sz w:val="24"/>
          <w:szCs w:val="24"/>
        </w:rPr>
        <w:t>conjunto de ocupaciones clasifi</w:t>
      </w:r>
      <w:r w:rsidRPr="00456F6A">
        <w:rPr>
          <w:rFonts w:ascii="Myriad Pro" w:hAnsi="Myriad Pro" w:cs="Arial"/>
          <w:sz w:val="24"/>
          <w:szCs w:val="24"/>
        </w:rPr>
        <w:t xml:space="preserve">cadas en cada categoría, en términos de las funciones y ámbito de especialización. En los </w:t>
      </w:r>
      <w:r w:rsidR="00410796" w:rsidRPr="00456F6A">
        <w:rPr>
          <w:rFonts w:ascii="Myriad Pro" w:hAnsi="Myriad Pro" w:cs="Arial"/>
          <w:sz w:val="24"/>
          <w:szCs w:val="24"/>
        </w:rPr>
        <w:t>sub</w:t>
      </w:r>
      <w:r w:rsidRPr="00456F6A">
        <w:rPr>
          <w:rFonts w:ascii="Myriad Pro" w:hAnsi="Myriad Pro" w:cs="Arial"/>
          <w:sz w:val="24"/>
          <w:szCs w:val="24"/>
        </w:rPr>
        <w:t xml:space="preserve">grupos </w:t>
      </w:r>
      <w:r w:rsidR="00410796" w:rsidRPr="00456F6A">
        <w:rPr>
          <w:rFonts w:ascii="Myriad Pro" w:hAnsi="Myriad Pro" w:cs="Arial"/>
          <w:sz w:val="24"/>
          <w:szCs w:val="24"/>
        </w:rPr>
        <w:t>primarios</w:t>
      </w:r>
      <w:r w:rsidRPr="00456F6A">
        <w:rPr>
          <w:rFonts w:ascii="Myriad Pro" w:hAnsi="Myriad Pro" w:cs="Arial"/>
          <w:sz w:val="24"/>
          <w:szCs w:val="24"/>
        </w:rPr>
        <w:t xml:space="preserve"> cada descripción </w:t>
      </w:r>
      <w:r w:rsidR="00410796" w:rsidRPr="00456F6A">
        <w:rPr>
          <w:rFonts w:ascii="Myriad Pro" w:hAnsi="Myriad Pro" w:cs="Arial"/>
          <w:sz w:val="24"/>
          <w:szCs w:val="24"/>
        </w:rPr>
        <w:t>se caracteriza por ser mas detallada.</w:t>
      </w:r>
    </w:p>
    <w:p w:rsidR="00CC4D5D" w:rsidRPr="00456F6A" w:rsidRDefault="00CC4D5D" w:rsidP="003751DF">
      <w:pPr>
        <w:pStyle w:val="Sangra2detindependiente"/>
        <w:ind w:left="0" w:firstLine="0"/>
        <w:rPr>
          <w:rFonts w:ascii="Myriad Pro" w:hAnsi="Myriad Pro" w:cs="Arial"/>
          <w:b/>
          <w:szCs w:val="24"/>
          <w:u w:val="single"/>
        </w:rPr>
      </w:pPr>
    </w:p>
    <w:p w:rsidR="003751DF" w:rsidRPr="00456F6A" w:rsidRDefault="003751DF" w:rsidP="00F02A7B">
      <w:pPr>
        <w:pStyle w:val="Sangra2detindependiente"/>
        <w:ind w:left="0" w:firstLine="0"/>
        <w:outlineLvl w:val="0"/>
        <w:rPr>
          <w:rFonts w:ascii="Myriad Pro" w:hAnsi="Myriad Pro" w:cs="Arial"/>
          <w:b/>
          <w:szCs w:val="24"/>
          <w:u w:val="single"/>
        </w:rPr>
      </w:pPr>
      <w:r w:rsidRPr="00456F6A">
        <w:rPr>
          <w:rFonts w:ascii="Myriad Pro" w:hAnsi="Myriad Pro" w:cs="Arial"/>
          <w:b/>
          <w:szCs w:val="24"/>
          <w:u w:val="single"/>
        </w:rPr>
        <w:t>PRINCIPIOS Y MÉTODOS DE LA CNUO</w:t>
      </w:r>
    </w:p>
    <w:p w:rsidR="00F97811" w:rsidRPr="00456F6A" w:rsidRDefault="00F97811" w:rsidP="00E14547">
      <w:pPr>
        <w:autoSpaceDE w:val="0"/>
        <w:autoSpaceDN w:val="0"/>
        <w:adjustRightInd w:val="0"/>
        <w:spacing w:after="0" w:line="240" w:lineRule="auto"/>
        <w:jc w:val="both"/>
        <w:rPr>
          <w:rFonts w:ascii="Myriad Pro" w:hAnsi="Myriad Pro" w:cs="Arial"/>
          <w:sz w:val="24"/>
          <w:szCs w:val="24"/>
          <w:lang w:val="es-ES"/>
        </w:rPr>
      </w:pPr>
    </w:p>
    <w:p w:rsidR="003751DF" w:rsidRPr="00456F6A" w:rsidRDefault="003751DF" w:rsidP="00E14547">
      <w:pPr>
        <w:autoSpaceDE w:val="0"/>
        <w:autoSpaceDN w:val="0"/>
        <w:adjustRightInd w:val="0"/>
        <w:spacing w:after="0" w:line="240" w:lineRule="auto"/>
        <w:jc w:val="both"/>
        <w:rPr>
          <w:rFonts w:ascii="Myriad Pro" w:hAnsi="Myriad Pro" w:cs="ArialMT"/>
          <w:sz w:val="24"/>
          <w:szCs w:val="24"/>
        </w:rPr>
      </w:pPr>
      <w:r w:rsidRPr="00456F6A">
        <w:rPr>
          <w:rFonts w:ascii="Myriad Pro" w:hAnsi="Myriad Pro" w:cs="Arial"/>
          <w:sz w:val="24"/>
          <w:szCs w:val="24"/>
          <w:lang w:val="es-ES"/>
        </w:rPr>
        <w:t xml:space="preserve">En </w:t>
      </w:r>
      <w:r w:rsidR="000D7247" w:rsidRPr="00456F6A">
        <w:rPr>
          <w:rFonts w:ascii="Myriad Pro" w:hAnsi="Myriad Pro" w:cs="Arial"/>
          <w:sz w:val="24"/>
          <w:szCs w:val="24"/>
          <w:lang w:val="es-ES"/>
        </w:rPr>
        <w:t>el CNUO se clasifican la</w:t>
      </w:r>
      <w:r w:rsidRPr="00456F6A">
        <w:rPr>
          <w:rFonts w:ascii="Myriad Pro" w:hAnsi="Myriad Pro" w:cs="Arial"/>
          <w:sz w:val="24"/>
          <w:szCs w:val="24"/>
          <w:lang w:val="es-ES"/>
        </w:rPr>
        <w:t xml:space="preserve">s </w:t>
      </w:r>
      <w:r w:rsidR="000D7247" w:rsidRPr="00456F6A">
        <w:rPr>
          <w:rFonts w:ascii="Myriad Pro" w:hAnsi="Myriad Pro" w:cs="Arial"/>
          <w:sz w:val="24"/>
          <w:szCs w:val="24"/>
          <w:lang w:val="es-ES"/>
        </w:rPr>
        <w:t>ocupaciones</w:t>
      </w:r>
      <w:r w:rsidRPr="00456F6A">
        <w:rPr>
          <w:rFonts w:ascii="Myriad Pro" w:hAnsi="Myriad Pro" w:cs="Arial"/>
          <w:sz w:val="24"/>
          <w:szCs w:val="24"/>
          <w:lang w:val="es-ES"/>
        </w:rPr>
        <w:t xml:space="preserve"> y para tal fin se define el </w:t>
      </w:r>
      <w:r w:rsidRPr="00456F6A">
        <w:rPr>
          <w:rFonts w:ascii="Myriad Pro" w:hAnsi="Myriad Pro" w:cs="Arial"/>
          <w:i/>
          <w:sz w:val="24"/>
          <w:szCs w:val="24"/>
          <w:lang w:val="es-ES"/>
        </w:rPr>
        <w:t>empleo</w:t>
      </w:r>
      <w:r w:rsidRPr="00456F6A">
        <w:rPr>
          <w:rFonts w:ascii="Myriad Pro" w:hAnsi="Myriad Pro" w:cs="Arial"/>
          <w:sz w:val="24"/>
          <w:szCs w:val="24"/>
          <w:lang w:val="es-ES"/>
        </w:rPr>
        <w:t xml:space="preserve"> como “</w:t>
      </w:r>
      <w:r w:rsidRPr="00456F6A">
        <w:rPr>
          <w:rFonts w:ascii="Myriad Pro" w:hAnsi="Myriad Pro" w:cs="Arial"/>
          <w:i/>
          <w:sz w:val="24"/>
          <w:szCs w:val="24"/>
          <w:lang w:val="es-ES"/>
        </w:rPr>
        <w:t>un conjunto de tareas y cometidos desempeñados por una persona, o que se prevé que ésta desempeñe, incluido para un empleador o por cuenta propia</w:t>
      </w:r>
      <w:r w:rsidRPr="00456F6A">
        <w:rPr>
          <w:rFonts w:ascii="Myriad Pro" w:hAnsi="Myriad Pro" w:cs="Arial"/>
          <w:sz w:val="24"/>
          <w:szCs w:val="24"/>
          <w:lang w:val="es-ES"/>
        </w:rPr>
        <w:t>”.</w:t>
      </w:r>
      <w:r w:rsidR="000D7247" w:rsidRPr="00456F6A">
        <w:rPr>
          <w:rFonts w:ascii="Myriad Pro" w:hAnsi="Myriad Pro" w:cs="Arial"/>
          <w:sz w:val="24"/>
          <w:szCs w:val="24"/>
          <w:lang w:val="es-ES"/>
        </w:rPr>
        <w:t xml:space="preserve"> </w:t>
      </w:r>
      <w:r w:rsidR="000D7247" w:rsidRPr="00456F6A">
        <w:rPr>
          <w:rFonts w:ascii="Myriad Pro" w:hAnsi="Myriad Pro" w:cs="ArialMT"/>
          <w:sz w:val="24"/>
          <w:szCs w:val="24"/>
        </w:rPr>
        <w:t xml:space="preserve">Para ordenarlos es </w:t>
      </w:r>
      <w:r w:rsidR="000D7247" w:rsidRPr="00456F6A">
        <w:rPr>
          <w:rFonts w:ascii="Myriad Pro" w:hAnsi="Myriad Pro" w:cs="ArialMT"/>
          <w:sz w:val="24"/>
          <w:szCs w:val="24"/>
        </w:rPr>
        <w:lastRenderedPageBreak/>
        <w:t>preciso identificar cuáles comparten características comunes y cuáles no, lo que permite establecer una serie de grupos y, por consecuencia, empezar a dar orden dentro de un universo que de otra manera</w:t>
      </w:r>
      <w:r w:rsidR="00E14547" w:rsidRPr="00456F6A">
        <w:rPr>
          <w:rFonts w:ascii="Myriad Pro" w:hAnsi="Myriad Pro" w:cs="ArialMT"/>
          <w:sz w:val="24"/>
          <w:szCs w:val="24"/>
        </w:rPr>
        <w:t xml:space="preserve"> </w:t>
      </w:r>
      <w:r w:rsidR="000D7247" w:rsidRPr="00456F6A">
        <w:rPr>
          <w:rFonts w:ascii="Myriad Pro" w:hAnsi="Myriad Pro" w:cs="ArialMT"/>
          <w:sz w:val="24"/>
          <w:szCs w:val="24"/>
        </w:rPr>
        <w:t xml:space="preserve">sería </w:t>
      </w:r>
      <w:r w:rsidR="00E14547" w:rsidRPr="00456F6A">
        <w:rPr>
          <w:rFonts w:ascii="Myriad Pro" w:hAnsi="Myriad Pro" w:cs="ArialMT"/>
          <w:sz w:val="24"/>
          <w:szCs w:val="24"/>
        </w:rPr>
        <w:t>confuso</w:t>
      </w:r>
      <w:r w:rsidR="000D7247" w:rsidRPr="00456F6A">
        <w:rPr>
          <w:rFonts w:ascii="Myriad Pro" w:hAnsi="Myriad Pro" w:cs="ArialMT"/>
          <w:sz w:val="24"/>
          <w:szCs w:val="24"/>
        </w:rPr>
        <w:t>.</w:t>
      </w:r>
    </w:p>
    <w:p w:rsidR="00F02A7B" w:rsidRPr="00456F6A" w:rsidRDefault="00F02A7B" w:rsidP="00E14547">
      <w:pPr>
        <w:autoSpaceDE w:val="0"/>
        <w:autoSpaceDN w:val="0"/>
        <w:adjustRightInd w:val="0"/>
        <w:spacing w:after="0" w:line="240" w:lineRule="auto"/>
        <w:jc w:val="both"/>
        <w:rPr>
          <w:rFonts w:ascii="Myriad Pro" w:hAnsi="Myriad Pro" w:cs="Arial"/>
          <w:sz w:val="24"/>
          <w:szCs w:val="24"/>
          <w:lang w:val="es-ES"/>
        </w:rPr>
      </w:pPr>
    </w:p>
    <w:p w:rsidR="003751DF" w:rsidRPr="00456F6A" w:rsidRDefault="003751DF" w:rsidP="00F97811">
      <w:pPr>
        <w:autoSpaceDE w:val="0"/>
        <w:autoSpaceDN w:val="0"/>
        <w:adjustRightInd w:val="0"/>
        <w:spacing w:after="0" w:line="240" w:lineRule="auto"/>
        <w:jc w:val="both"/>
        <w:rPr>
          <w:rFonts w:ascii="Myriad Pro" w:hAnsi="Myriad Pro" w:cs="Arial"/>
          <w:sz w:val="24"/>
          <w:szCs w:val="24"/>
          <w:lang w:val="es-ES"/>
        </w:rPr>
      </w:pPr>
      <w:r w:rsidRPr="00456F6A">
        <w:rPr>
          <w:rFonts w:ascii="Myriad Pro" w:hAnsi="Myriad Pro" w:cs="Arial"/>
          <w:sz w:val="24"/>
          <w:szCs w:val="24"/>
          <w:lang w:val="es-ES"/>
        </w:rPr>
        <w:t xml:space="preserve">Se define la </w:t>
      </w:r>
      <w:r w:rsidRPr="00456F6A">
        <w:rPr>
          <w:rFonts w:ascii="Myriad Pro" w:hAnsi="Myriad Pro" w:cs="Arial"/>
          <w:i/>
          <w:sz w:val="24"/>
          <w:szCs w:val="24"/>
          <w:lang w:val="es-ES"/>
        </w:rPr>
        <w:t>ocupación</w:t>
      </w:r>
      <w:r w:rsidRPr="00456F6A">
        <w:rPr>
          <w:rFonts w:ascii="Myriad Pro" w:hAnsi="Myriad Pro" w:cs="Arial"/>
          <w:sz w:val="24"/>
          <w:szCs w:val="24"/>
          <w:lang w:val="es-ES"/>
        </w:rPr>
        <w:t xml:space="preserve"> como “</w:t>
      </w:r>
      <w:r w:rsidRPr="00456F6A">
        <w:rPr>
          <w:rFonts w:ascii="Myriad Pro" w:hAnsi="Myriad Pro" w:cs="Arial"/>
          <w:i/>
          <w:sz w:val="24"/>
          <w:szCs w:val="24"/>
          <w:lang w:val="es-ES"/>
        </w:rPr>
        <w:t>un conjunto de empleos</w:t>
      </w:r>
      <w:r w:rsidRPr="00456F6A">
        <w:rPr>
          <w:rFonts w:ascii="Myriad Pro" w:hAnsi="Myriad Pro" w:cs="Arial"/>
          <w:sz w:val="24"/>
          <w:szCs w:val="24"/>
          <w:lang w:val="es-ES"/>
        </w:rPr>
        <w:t xml:space="preserve"> cuyas principales tareas y cometidos se caracterizan </w:t>
      </w:r>
      <w:r w:rsidR="00F97811" w:rsidRPr="00456F6A">
        <w:rPr>
          <w:rFonts w:ascii="Myriad Pro" w:hAnsi="Myriad Pro" w:cs="Arial"/>
          <w:sz w:val="24"/>
          <w:szCs w:val="24"/>
          <w:lang w:val="es-ES"/>
        </w:rPr>
        <w:t xml:space="preserve">por un alto grado de similitud”, </w:t>
      </w:r>
      <w:r w:rsidR="00F97811" w:rsidRPr="00456F6A">
        <w:rPr>
          <w:rFonts w:ascii="Myriad Pro" w:hAnsi="Myriad Pro" w:cs="Arial"/>
          <w:sz w:val="24"/>
          <w:szCs w:val="24"/>
        </w:rPr>
        <w:t xml:space="preserve">ndependientemente del lugar donde se desempeñe el empleo y de las relaciones que establezca con los demás agentes que participan en el mercado </w:t>
      </w:r>
      <w:r w:rsidR="00F97811" w:rsidRPr="00456F6A">
        <w:rPr>
          <w:rFonts w:ascii="Myriad Pro" w:hAnsi="Myriad Pro" w:cs="ArialMT"/>
          <w:sz w:val="24"/>
          <w:szCs w:val="24"/>
        </w:rPr>
        <w:t>laboral.</w:t>
      </w:r>
      <w:r w:rsidRPr="00456F6A">
        <w:rPr>
          <w:rFonts w:ascii="Myriad Pro" w:hAnsi="Myriad Pro" w:cs="Arial"/>
          <w:sz w:val="24"/>
          <w:szCs w:val="24"/>
          <w:lang w:val="es-ES"/>
        </w:rPr>
        <w:t xml:space="preserve">  Una persona puede estar asociada a una ocupación a través del empleo principal desempeñado en ese momento, un empleo secundario o un empleo desempeñado anteriormente.</w:t>
      </w:r>
    </w:p>
    <w:p w:rsidR="003751DF" w:rsidRPr="00456F6A" w:rsidRDefault="003751DF" w:rsidP="003751DF">
      <w:pPr>
        <w:pStyle w:val="IndentNonNumbered"/>
        <w:ind w:left="0" w:firstLine="0"/>
        <w:rPr>
          <w:rFonts w:ascii="Myriad Pro" w:hAnsi="Myriad Pro" w:cs="Arial"/>
          <w:sz w:val="24"/>
          <w:szCs w:val="24"/>
          <w:lang w:val="es-ES"/>
        </w:rPr>
      </w:pPr>
      <w:r w:rsidRPr="00456F6A">
        <w:rPr>
          <w:rFonts w:ascii="Myriad Pro" w:hAnsi="Myriad Pro" w:cs="Arial"/>
          <w:sz w:val="24"/>
          <w:szCs w:val="24"/>
          <w:lang w:val="es-ES"/>
        </w:rPr>
        <w:t>Los empleos se clasifican por ocupación con respecto al tipo de trabajo realizado o que se ha de realizar.  Los criterios básicos utilizados para definir el sistema de grandes grupos, subgrupos principales y subgrupos</w:t>
      </w:r>
      <w:r w:rsidR="00F97811" w:rsidRPr="00456F6A">
        <w:rPr>
          <w:rFonts w:ascii="Myriad Pro" w:hAnsi="Myriad Pro" w:cs="Arial"/>
          <w:sz w:val="24"/>
          <w:szCs w:val="24"/>
          <w:lang w:val="es-ES"/>
        </w:rPr>
        <w:t xml:space="preserve"> y subgrupos primarios</w:t>
      </w:r>
      <w:r w:rsidRPr="00456F6A">
        <w:rPr>
          <w:rFonts w:ascii="Myriad Pro" w:hAnsi="Myriad Pro" w:cs="Arial"/>
          <w:sz w:val="24"/>
          <w:szCs w:val="24"/>
          <w:lang w:val="es-ES"/>
        </w:rPr>
        <w:t xml:space="preserve"> son el “nivel de competencias” y la “especialización de las competencias” requeridos para efectuar eficazmente las tareas y cometidos de las ocupaciones.</w:t>
      </w:r>
    </w:p>
    <w:p w:rsidR="003751DF" w:rsidRPr="00456F6A" w:rsidRDefault="003751DF" w:rsidP="003751DF">
      <w:pPr>
        <w:pStyle w:val="IndentNonNumbered"/>
        <w:ind w:left="0" w:firstLine="0"/>
        <w:rPr>
          <w:rFonts w:ascii="Myriad Pro" w:hAnsi="Myriad Pro" w:cs="Arial"/>
          <w:sz w:val="24"/>
          <w:szCs w:val="24"/>
          <w:lang w:val="es-ES"/>
        </w:rPr>
      </w:pPr>
      <w:r w:rsidRPr="00456F6A">
        <w:rPr>
          <w:rFonts w:ascii="Myriad Pro" w:hAnsi="Myriad Pro" w:cs="Arial"/>
          <w:sz w:val="24"/>
          <w:szCs w:val="24"/>
          <w:lang w:val="es-ES"/>
        </w:rPr>
        <w:t>Las competencias definidas como -la capacidad de desempeñar las tareas inherentes a un empleo determinado-, se caracterizan por las dimensiones siguientes:</w:t>
      </w:r>
    </w:p>
    <w:p w:rsidR="003751DF" w:rsidRPr="00456F6A" w:rsidRDefault="003751DF" w:rsidP="003751DF">
      <w:pPr>
        <w:pStyle w:val="IndentNonNumbered"/>
        <w:numPr>
          <w:ilvl w:val="0"/>
          <w:numId w:val="2"/>
        </w:numPr>
        <w:rPr>
          <w:rFonts w:ascii="Myriad Pro" w:hAnsi="Myriad Pro" w:cs="Arial"/>
          <w:sz w:val="24"/>
          <w:szCs w:val="24"/>
          <w:lang w:val="es-ES"/>
        </w:rPr>
      </w:pPr>
      <w:r w:rsidRPr="00456F6A">
        <w:rPr>
          <w:rFonts w:ascii="Myriad Pro" w:hAnsi="Myriad Pro" w:cs="Arial"/>
          <w:sz w:val="24"/>
          <w:szCs w:val="24"/>
          <w:lang w:val="es-ES"/>
        </w:rPr>
        <w:t>El nivel de competencias, que es función de la complejidad y de la diversidad de las tareas</w:t>
      </w:r>
      <w:r w:rsidR="00E26894" w:rsidRPr="00456F6A">
        <w:rPr>
          <w:rFonts w:ascii="Myriad Pro" w:hAnsi="Myriad Pro" w:cs="Arial"/>
          <w:sz w:val="24"/>
          <w:szCs w:val="24"/>
          <w:lang w:val="es-ES"/>
        </w:rPr>
        <w:t xml:space="preserve"> </w:t>
      </w:r>
      <w:r w:rsidR="00E26894" w:rsidRPr="00456F6A">
        <w:rPr>
          <w:rFonts w:ascii="Myriad Pro" w:hAnsi="Myriad Pro" w:cs="Arial"/>
          <w:i/>
          <w:iCs/>
          <w:sz w:val="24"/>
          <w:szCs w:val="24"/>
          <w:lang w:val="es-CU"/>
        </w:rPr>
        <w:t>y cometidos que se desempeñan en una ocupación</w:t>
      </w:r>
      <w:r w:rsidRPr="00456F6A">
        <w:rPr>
          <w:rFonts w:ascii="Myriad Pro" w:hAnsi="Myriad Pro" w:cs="Arial"/>
          <w:sz w:val="24"/>
          <w:szCs w:val="24"/>
          <w:lang w:val="es-ES"/>
        </w:rPr>
        <w:t xml:space="preserve">; y </w:t>
      </w:r>
    </w:p>
    <w:p w:rsidR="003751DF" w:rsidRPr="00456F6A" w:rsidRDefault="003751DF" w:rsidP="003751DF">
      <w:pPr>
        <w:pStyle w:val="IndentNonNumbered"/>
        <w:numPr>
          <w:ilvl w:val="0"/>
          <w:numId w:val="2"/>
        </w:numPr>
        <w:rPr>
          <w:rFonts w:ascii="Myriad Pro" w:hAnsi="Myriad Pro" w:cs="Arial"/>
          <w:sz w:val="24"/>
          <w:szCs w:val="24"/>
          <w:lang w:val="es-ES"/>
        </w:rPr>
      </w:pPr>
      <w:r w:rsidRPr="00456F6A">
        <w:rPr>
          <w:rFonts w:ascii="Myriad Pro" w:hAnsi="Myriad Pro" w:cs="Arial"/>
          <w:sz w:val="24"/>
          <w:szCs w:val="24"/>
          <w:lang w:val="es-ES"/>
        </w:rPr>
        <w:t>La especialización de competencias, que se relaciona con la amplitud de los conocimientos exigidos, los útiles y máquinas utilizados, el material sobre el cual se trabaja o con el cual se trabaja, así como la naturaleza de los bienes y servicios producidos.</w:t>
      </w:r>
    </w:p>
    <w:p w:rsidR="00BF116F" w:rsidRPr="00456F6A" w:rsidRDefault="00BF116F" w:rsidP="00BF116F">
      <w:pPr>
        <w:autoSpaceDE w:val="0"/>
        <w:autoSpaceDN w:val="0"/>
        <w:adjustRightInd w:val="0"/>
        <w:spacing w:after="0" w:line="240" w:lineRule="auto"/>
        <w:jc w:val="both"/>
        <w:rPr>
          <w:rFonts w:ascii="Myriad Pro" w:hAnsi="Myriad Pro" w:cs="Arial"/>
          <w:sz w:val="24"/>
          <w:szCs w:val="24"/>
          <w:lang w:val="es-ES"/>
        </w:rPr>
      </w:pPr>
      <w:r w:rsidRPr="00456F6A">
        <w:rPr>
          <w:rFonts w:ascii="Myriad Pro" w:hAnsi="Myriad Pro" w:cs="ArialMT"/>
          <w:sz w:val="24"/>
          <w:szCs w:val="24"/>
        </w:rPr>
        <w:t>En términos generales la competencia implica la capacidad de aplicar una serie de atributos para trabajar en diferentes contextos y bajo diferentes situaciones, es decir, los conocimientos se combinan con las habilidades para desarrollar ciertas capacidades como son: las de comunicarse con compañeros y clientes; la habilidad para negociar e intercambiar informaciones; la planifi cación y el trabajo en equipo; para la lectura y escritura, así como para el de cálculo; las habilidades para la operación de maquinaria o equipo especializado, entre otras</w:t>
      </w:r>
      <w:r w:rsidR="00E26894" w:rsidRPr="00456F6A">
        <w:rPr>
          <w:rFonts w:ascii="Myriad Pro" w:hAnsi="Myriad Pro" w:cs="ArialMT"/>
          <w:sz w:val="24"/>
          <w:szCs w:val="24"/>
        </w:rPr>
        <w:t>.</w:t>
      </w:r>
    </w:p>
    <w:p w:rsidR="003751DF" w:rsidRPr="00456F6A" w:rsidRDefault="003751DF" w:rsidP="003751DF">
      <w:pPr>
        <w:pStyle w:val="IndentNonNumbered"/>
        <w:ind w:left="0" w:firstLine="0"/>
        <w:rPr>
          <w:rFonts w:ascii="Myriad Pro" w:hAnsi="Myriad Pro" w:cs="Arial"/>
          <w:sz w:val="24"/>
          <w:szCs w:val="24"/>
          <w:lang w:val="es-ES"/>
        </w:rPr>
      </w:pPr>
      <w:r w:rsidRPr="00456F6A">
        <w:rPr>
          <w:rFonts w:ascii="Myriad Pro" w:hAnsi="Myriad Pro" w:cs="Arial"/>
          <w:sz w:val="24"/>
          <w:szCs w:val="24"/>
          <w:lang w:val="es-ES"/>
        </w:rPr>
        <w:t>Al recopilar y procesar estadísticas clasificadas por ocupación (es decir, para utilizar en ámbitos tales como el análisis del mercado laboral, la planificación educativa, la planificación de la enseñanza, la planificación de los recursos humanos, el análisis de ocupaciones sanitarias y de seguridad, el análisis de salarios, etc.) estas deben corresponderse con el clasificador internacional para facilitar el uso y la comparación internacional de la información sobre las ocupaciones.</w:t>
      </w:r>
    </w:p>
    <w:p w:rsidR="003751DF" w:rsidRPr="00456F6A" w:rsidRDefault="003751DF" w:rsidP="003751DF">
      <w:pPr>
        <w:pStyle w:val="Sangra2detindependiente"/>
        <w:ind w:left="0" w:firstLine="0"/>
        <w:rPr>
          <w:rFonts w:ascii="Myriad Pro" w:hAnsi="Myriad Pro" w:cs="Arial"/>
          <w:szCs w:val="24"/>
        </w:rPr>
      </w:pPr>
      <w:r w:rsidRPr="00456F6A">
        <w:rPr>
          <w:rFonts w:ascii="Myriad Pro" w:hAnsi="Myriad Pro" w:cs="Arial"/>
          <w:szCs w:val="24"/>
        </w:rPr>
        <w:t xml:space="preserve">En la CNUO se agrupan las ocupaciones teniendo en cuenta la naturaleza del trabajo realizado. Hay que reconocer, no obstante, que las diferencias y semejanzas existentes entre los distintos empleos pueden observarse desde uno u otro ángulo según se trate de uno u otro campo profesional. Ello obliga, en cada caso, a tener en cuenta el detalle de la ubicación de cada agrupación dentro del nivel de que se trate. Así, por ejemplo, no bastará con saber que la ocupación es de “inspector”, sino que deberá conocerse si se trata de un inspector escolar, un inspector estatal, un inspector de vivienda, etc. De ello se tiene que para elegir el subgrupo </w:t>
      </w:r>
      <w:r w:rsidR="00303226" w:rsidRPr="00456F6A">
        <w:rPr>
          <w:rFonts w:ascii="Myriad Pro" w:hAnsi="Myriad Pro" w:cs="Arial"/>
          <w:szCs w:val="24"/>
        </w:rPr>
        <w:t xml:space="preserve">primario </w:t>
      </w:r>
      <w:r w:rsidRPr="00456F6A">
        <w:rPr>
          <w:rFonts w:ascii="Myriad Pro" w:hAnsi="Myriad Pro" w:cs="Arial"/>
          <w:szCs w:val="24"/>
        </w:rPr>
        <w:lastRenderedPageBreak/>
        <w:t xml:space="preserve">donde se incluirá la ocupación que se quiere clasificar, es imprescindible remitirse siempre a los niveles superiores en que dicho </w:t>
      </w:r>
      <w:r w:rsidR="00303226" w:rsidRPr="00456F6A">
        <w:rPr>
          <w:rFonts w:ascii="Myriad Pro" w:hAnsi="Myriad Pro" w:cs="Arial"/>
          <w:szCs w:val="24"/>
        </w:rPr>
        <w:t>nivel</w:t>
      </w:r>
      <w:r w:rsidRPr="00456F6A">
        <w:rPr>
          <w:rFonts w:ascii="Myriad Pro" w:hAnsi="Myriad Pro" w:cs="Arial"/>
          <w:szCs w:val="24"/>
        </w:rPr>
        <w:t xml:space="preserve">  está incluido. No obstante, la gran excepción es con los militares del gran grupo 0, que clasifican en el mismo con independencia de la naturaleza de su trabajo, es decir, en este gran grupo 0 clasifican los dirigentes, profesionales, empleados de oficina, etc., con la sola condición de que sean militares en activos de la FAR </w:t>
      </w:r>
      <w:proofErr w:type="spellStart"/>
      <w:r w:rsidRPr="00456F6A">
        <w:rPr>
          <w:rFonts w:ascii="Myriad Pro" w:hAnsi="Myriad Pro" w:cs="Arial"/>
          <w:szCs w:val="24"/>
        </w:rPr>
        <w:t>ó</w:t>
      </w:r>
      <w:proofErr w:type="spellEnd"/>
      <w:r w:rsidRPr="00456F6A">
        <w:rPr>
          <w:rFonts w:ascii="Myriad Pro" w:hAnsi="Myriad Pro" w:cs="Arial"/>
          <w:szCs w:val="24"/>
        </w:rPr>
        <w:t xml:space="preserve"> el MININT.</w:t>
      </w:r>
    </w:p>
    <w:p w:rsidR="003751DF" w:rsidRPr="00456F6A" w:rsidRDefault="003751DF" w:rsidP="003751DF">
      <w:pPr>
        <w:pStyle w:val="Sangra2detindependiente"/>
        <w:ind w:left="0" w:firstLine="0"/>
        <w:rPr>
          <w:rFonts w:ascii="Myriad Pro" w:hAnsi="Myriad Pro" w:cs="Arial"/>
          <w:szCs w:val="24"/>
        </w:rPr>
      </w:pPr>
    </w:p>
    <w:p w:rsidR="003751DF" w:rsidRPr="00456F6A" w:rsidRDefault="003751DF" w:rsidP="003751DF">
      <w:pPr>
        <w:pStyle w:val="Sangra2detindependiente"/>
        <w:ind w:left="0" w:firstLine="0"/>
        <w:rPr>
          <w:rFonts w:ascii="Myriad Pro" w:hAnsi="Myriad Pro" w:cs="Arial"/>
          <w:szCs w:val="24"/>
        </w:rPr>
      </w:pPr>
      <w:r w:rsidRPr="00456F6A">
        <w:rPr>
          <w:rFonts w:ascii="Myriad Pro" w:hAnsi="Myriad Pro" w:cs="Arial"/>
          <w:szCs w:val="24"/>
        </w:rPr>
        <w:t>Por otra parte, hay que recordar que el subgrupo</w:t>
      </w:r>
      <w:r w:rsidR="00303226" w:rsidRPr="00456F6A">
        <w:rPr>
          <w:rFonts w:ascii="Myriad Pro" w:hAnsi="Myriad Pro" w:cs="Arial"/>
          <w:szCs w:val="24"/>
        </w:rPr>
        <w:t xml:space="preserve"> primario</w:t>
      </w:r>
      <w:r w:rsidRPr="00456F6A">
        <w:rPr>
          <w:rFonts w:ascii="Myriad Pro" w:hAnsi="Myriad Pro" w:cs="Arial"/>
          <w:szCs w:val="24"/>
        </w:rPr>
        <w:t xml:space="preserve"> (y con mayor razón sus niveles superiores) siempre será un agregado de ocupaciones y en general no será posible encontrar un subgrupo</w:t>
      </w:r>
      <w:r w:rsidR="00303226" w:rsidRPr="00456F6A">
        <w:rPr>
          <w:rFonts w:ascii="Myriad Pro" w:hAnsi="Myriad Pro" w:cs="Arial"/>
          <w:szCs w:val="24"/>
        </w:rPr>
        <w:t xml:space="preserve"> primario</w:t>
      </w:r>
      <w:r w:rsidRPr="00456F6A">
        <w:rPr>
          <w:rFonts w:ascii="Myriad Pro" w:hAnsi="Myriad Pro" w:cs="Arial"/>
          <w:szCs w:val="24"/>
        </w:rPr>
        <w:t xml:space="preserve"> cuya denominación sea exactamente igual a la ocupación que quiere ser clasificada. </w:t>
      </w:r>
    </w:p>
    <w:p w:rsidR="00303226" w:rsidRPr="00456F6A" w:rsidRDefault="00303226" w:rsidP="003751DF">
      <w:pPr>
        <w:pStyle w:val="Sangra2detindependiente"/>
        <w:ind w:left="0" w:firstLine="0"/>
        <w:rPr>
          <w:rFonts w:ascii="Myriad Pro" w:hAnsi="Myriad Pro" w:cs="Arial"/>
          <w:szCs w:val="24"/>
        </w:rPr>
      </w:pPr>
    </w:p>
    <w:p w:rsidR="0047499E" w:rsidRPr="00456F6A" w:rsidRDefault="003751DF" w:rsidP="00A8124B">
      <w:pPr>
        <w:pStyle w:val="Sangra2detindependiente"/>
        <w:ind w:left="0" w:firstLine="0"/>
        <w:rPr>
          <w:rFonts w:ascii="Myriad Pro" w:hAnsi="Myriad Pro" w:cs="Arial"/>
          <w:szCs w:val="24"/>
          <w:lang w:val="es-CL"/>
        </w:rPr>
      </w:pPr>
      <w:r w:rsidRPr="00456F6A">
        <w:rPr>
          <w:rFonts w:ascii="Myriad Pro" w:hAnsi="Myriad Pro" w:cs="Arial"/>
          <w:szCs w:val="24"/>
        </w:rPr>
        <w:t xml:space="preserve">Por último, debe tenerse en cuenta que la clasificación que se trata de alcanzar es la de las ocupaciones, independientemente de la clasificación institucional, territorial o por actividad económica de la entidad donde la misma se realiza; es decir, en un organismo, empresa, unidad presupuestada, cooperativa, empresa mixta, etc., sea a nivel nacional, provincial o municipal y cualquiera sea la actividad económica que realice la entidad, habrán de encontrarse trabajadores con distintas ocupaciones, tales como dirigentes, chóferes, oficinistas, médicos, obreros, etc. Cada una de ellos habrá de clasificarse de acuerdo con la ocupación que realice. </w:t>
      </w:r>
    </w:p>
    <w:sectPr w:rsidR="0047499E" w:rsidRPr="00456F6A" w:rsidSect="003751DF">
      <w:headerReference w:type="default" r:id="rId10"/>
      <w:pgSz w:w="11906" w:h="16838"/>
      <w:pgMar w:top="641" w:right="1701" w:bottom="141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6F" w:rsidRDefault="0021556F" w:rsidP="00F47BA8">
      <w:pPr>
        <w:spacing w:after="0" w:line="240" w:lineRule="auto"/>
      </w:pPr>
      <w:r>
        <w:separator/>
      </w:r>
    </w:p>
  </w:endnote>
  <w:endnote w:type="continuationSeparator" w:id="0">
    <w:p w:rsidR="0021556F" w:rsidRDefault="0021556F" w:rsidP="00F4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6F" w:rsidRDefault="0021556F" w:rsidP="00F47BA8">
      <w:pPr>
        <w:spacing w:after="0" w:line="240" w:lineRule="auto"/>
      </w:pPr>
      <w:r>
        <w:separator/>
      </w:r>
    </w:p>
  </w:footnote>
  <w:footnote w:type="continuationSeparator" w:id="0">
    <w:p w:rsidR="0021556F" w:rsidRDefault="0021556F" w:rsidP="00F47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A8" w:rsidRDefault="00F47BA8" w:rsidP="00F47BA8">
    <w:pPr>
      <w:pStyle w:val="Encabezado"/>
      <w:ind w:right="360"/>
      <w:jc w:val="right"/>
      <w:rPr>
        <w:rFonts w:ascii="Arial" w:hAnsi="Arial" w:cs="Arial"/>
        <w:sz w:val="16"/>
        <w:szCs w:val="16"/>
      </w:rPr>
    </w:pPr>
  </w:p>
  <w:p w:rsidR="00F47BA8" w:rsidRDefault="00F47BA8" w:rsidP="00F47BA8">
    <w:pPr>
      <w:pStyle w:val="Encabezado"/>
      <w:jc w:val="right"/>
      <w:rPr>
        <w:rFonts w:ascii="Arial" w:hAnsi="Arial" w:cs="Arial"/>
        <w:sz w:val="16"/>
        <w:szCs w:val="16"/>
      </w:rPr>
    </w:pPr>
  </w:p>
  <w:p w:rsidR="003751DF" w:rsidRPr="00D6482C" w:rsidRDefault="003751DF" w:rsidP="00F47BA8">
    <w:pPr>
      <w:pStyle w:val="Encabezado"/>
      <w:jc w:val="right"/>
      <w:rPr>
        <w:rFonts w:ascii="Arial" w:hAnsi="Arial" w:cs="Arial"/>
        <w:b/>
        <w:sz w:val="16"/>
        <w:szCs w:val="16"/>
      </w:rPr>
    </w:pPr>
    <w:r>
      <w:rPr>
        <w:noProof/>
        <w:lang w:eastAsia="es-CU"/>
      </w:rPr>
      <w:drawing>
        <wp:anchor distT="0" distB="0" distL="114300" distR="114300" simplePos="0" relativeHeight="251659264" behindDoc="0" locked="0" layoutInCell="1" allowOverlap="1" wp14:anchorId="5B6D1C35" wp14:editId="03E00DA6">
          <wp:simplePos x="0" y="0"/>
          <wp:positionH relativeFrom="column">
            <wp:posOffset>-34290</wp:posOffset>
          </wp:positionH>
          <wp:positionV relativeFrom="paragraph">
            <wp:posOffset>49530</wp:posOffset>
          </wp:positionV>
          <wp:extent cx="838200" cy="342265"/>
          <wp:effectExtent l="0" t="0" r="0" b="635"/>
          <wp:wrapNone/>
          <wp:docPr id="1" name="Imagen 1" descr="I:\Logo Izquierda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Logo Izquierda 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226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8644"/>
    </w:tblGrid>
    <w:tr w:rsidR="003751DF" w:rsidTr="003751DF">
      <w:tc>
        <w:tcPr>
          <w:tcW w:w="8644" w:type="dxa"/>
        </w:tcPr>
        <w:p w:rsidR="003751DF" w:rsidRDefault="0013450B" w:rsidP="003751DF">
          <w:pPr>
            <w:pStyle w:val="Encabezado"/>
            <w:jc w:val="right"/>
            <w:rPr>
              <w:rFonts w:ascii="Arial" w:hAnsi="Arial" w:cs="Arial"/>
              <w:b/>
              <w:sz w:val="16"/>
              <w:szCs w:val="16"/>
            </w:rPr>
          </w:pPr>
          <w:r>
            <w:rPr>
              <w:rFonts w:ascii="Arial" w:hAnsi="Arial" w:cs="Arial"/>
              <w:b/>
              <w:sz w:val="16"/>
              <w:szCs w:val="16"/>
            </w:rPr>
            <w:t>SÍNTESIS METODOLÓ</w:t>
          </w:r>
          <w:r w:rsidR="003751DF">
            <w:rPr>
              <w:rFonts w:ascii="Arial" w:hAnsi="Arial" w:cs="Arial"/>
              <w:b/>
              <w:sz w:val="16"/>
              <w:szCs w:val="16"/>
            </w:rPr>
            <w:t>GICA</w:t>
          </w:r>
        </w:p>
        <w:p w:rsidR="003751DF" w:rsidRDefault="003751DF" w:rsidP="003751DF">
          <w:pPr>
            <w:pStyle w:val="Encabezado"/>
            <w:jc w:val="right"/>
            <w:rPr>
              <w:rFonts w:ascii="Arial" w:hAnsi="Arial" w:cs="Arial"/>
              <w:b/>
              <w:sz w:val="16"/>
              <w:szCs w:val="16"/>
            </w:rPr>
          </w:pPr>
          <w:r w:rsidRPr="00D6482C">
            <w:rPr>
              <w:rFonts w:ascii="Arial" w:hAnsi="Arial" w:cs="Arial"/>
              <w:b/>
              <w:sz w:val="16"/>
              <w:szCs w:val="16"/>
            </w:rPr>
            <w:t xml:space="preserve">CLASIFICADOR NACIONAL </w:t>
          </w:r>
          <w:r>
            <w:rPr>
              <w:rFonts w:ascii="Arial" w:hAnsi="Arial" w:cs="Arial"/>
              <w:b/>
              <w:sz w:val="16"/>
              <w:szCs w:val="16"/>
            </w:rPr>
            <w:t>UNIFORME DE OCUPACIONES</w:t>
          </w:r>
        </w:p>
        <w:p w:rsidR="003751DF" w:rsidRDefault="003751DF" w:rsidP="003751DF">
          <w:pPr>
            <w:pStyle w:val="Encabezado"/>
            <w:jc w:val="right"/>
            <w:rPr>
              <w:rFonts w:ascii="Arial" w:hAnsi="Arial" w:cs="Arial"/>
              <w:b/>
              <w:sz w:val="16"/>
              <w:szCs w:val="16"/>
            </w:rPr>
          </w:pPr>
          <w:r>
            <w:rPr>
              <w:rFonts w:ascii="Arial" w:hAnsi="Arial" w:cs="Arial"/>
              <w:b/>
              <w:sz w:val="16"/>
              <w:szCs w:val="16"/>
            </w:rPr>
            <w:t>CNUO</w:t>
          </w:r>
        </w:p>
      </w:tc>
    </w:tr>
  </w:tbl>
  <w:p w:rsidR="003751DF" w:rsidRDefault="003751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E4744"/>
    <w:multiLevelType w:val="hybridMultilevel"/>
    <w:tmpl w:val="67C0C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26B75C2"/>
    <w:multiLevelType w:val="hybridMultilevel"/>
    <w:tmpl w:val="B366FAB4"/>
    <w:lvl w:ilvl="0" w:tplc="1F52D268">
      <w:start w:val="1"/>
      <w:numFmt w:val="decimal"/>
      <w:lvlRestart w:val="0"/>
      <w:pStyle w:val="Numbered"/>
      <w:lvlText w:val="%1."/>
      <w:lvlJc w:val="right"/>
      <w:pPr>
        <w:tabs>
          <w:tab w:val="num" w:pos="1134"/>
        </w:tabs>
        <w:ind w:left="1134" w:hanging="113"/>
      </w:pPr>
      <w:rPr>
        <w:rFonts w:ascii="Times New Roman" w:hAnsi="Times New Roman" w:hint="default"/>
        <w:b/>
        <w:i w:val="0"/>
        <w:sz w:val="24"/>
      </w:rPr>
    </w:lvl>
    <w:lvl w:ilvl="1" w:tplc="04090019">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96"/>
    <w:rsid w:val="000643C2"/>
    <w:rsid w:val="00065C5E"/>
    <w:rsid w:val="000B03C3"/>
    <w:rsid w:val="000D7247"/>
    <w:rsid w:val="0010291C"/>
    <w:rsid w:val="0013450B"/>
    <w:rsid w:val="00145843"/>
    <w:rsid w:val="00175DE2"/>
    <w:rsid w:val="001855E8"/>
    <w:rsid w:val="001F5EC6"/>
    <w:rsid w:val="00203A6C"/>
    <w:rsid w:val="0021556F"/>
    <w:rsid w:val="00232120"/>
    <w:rsid w:val="00233749"/>
    <w:rsid w:val="00235028"/>
    <w:rsid w:val="002561CE"/>
    <w:rsid w:val="002967F3"/>
    <w:rsid w:val="002A5956"/>
    <w:rsid w:val="002F7E83"/>
    <w:rsid w:val="00303226"/>
    <w:rsid w:val="0031336E"/>
    <w:rsid w:val="00344EEF"/>
    <w:rsid w:val="00355508"/>
    <w:rsid w:val="00363142"/>
    <w:rsid w:val="003751DF"/>
    <w:rsid w:val="00392433"/>
    <w:rsid w:val="00393BA3"/>
    <w:rsid w:val="003B7B5B"/>
    <w:rsid w:val="00410796"/>
    <w:rsid w:val="00425496"/>
    <w:rsid w:val="00456F6A"/>
    <w:rsid w:val="0047499E"/>
    <w:rsid w:val="004D69B5"/>
    <w:rsid w:val="004E4D0E"/>
    <w:rsid w:val="00550482"/>
    <w:rsid w:val="0055407B"/>
    <w:rsid w:val="00560D3C"/>
    <w:rsid w:val="00574FA1"/>
    <w:rsid w:val="0060392D"/>
    <w:rsid w:val="0063217D"/>
    <w:rsid w:val="00697217"/>
    <w:rsid w:val="006B3E59"/>
    <w:rsid w:val="006E55BF"/>
    <w:rsid w:val="0073592A"/>
    <w:rsid w:val="00735EE8"/>
    <w:rsid w:val="00751789"/>
    <w:rsid w:val="007C2751"/>
    <w:rsid w:val="007F36E4"/>
    <w:rsid w:val="00893593"/>
    <w:rsid w:val="0097257D"/>
    <w:rsid w:val="00A67543"/>
    <w:rsid w:val="00A8124B"/>
    <w:rsid w:val="00AA5881"/>
    <w:rsid w:val="00AC5222"/>
    <w:rsid w:val="00B41A3D"/>
    <w:rsid w:val="00B6449F"/>
    <w:rsid w:val="00BA282B"/>
    <w:rsid w:val="00BA3E35"/>
    <w:rsid w:val="00BF116F"/>
    <w:rsid w:val="00C40057"/>
    <w:rsid w:val="00C47822"/>
    <w:rsid w:val="00CC4D5D"/>
    <w:rsid w:val="00D16A72"/>
    <w:rsid w:val="00D32D2A"/>
    <w:rsid w:val="00D80009"/>
    <w:rsid w:val="00DB5BE1"/>
    <w:rsid w:val="00E14547"/>
    <w:rsid w:val="00E25E18"/>
    <w:rsid w:val="00E26894"/>
    <w:rsid w:val="00E31105"/>
    <w:rsid w:val="00E82C11"/>
    <w:rsid w:val="00EE272A"/>
    <w:rsid w:val="00EE4E0F"/>
    <w:rsid w:val="00F02A7B"/>
    <w:rsid w:val="00F4176A"/>
    <w:rsid w:val="00F47BA8"/>
    <w:rsid w:val="00F80CC2"/>
    <w:rsid w:val="00F97811"/>
    <w:rsid w:val="00FE1D62"/>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02A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47499E"/>
    <w:pPr>
      <w:spacing w:after="0" w:line="240" w:lineRule="auto"/>
      <w:ind w:left="540" w:hanging="540"/>
      <w:jc w:val="both"/>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47499E"/>
    <w:rPr>
      <w:rFonts w:ascii="Times New Roman" w:eastAsia="Times New Roman" w:hAnsi="Times New Roman" w:cs="Times New Roman"/>
      <w:sz w:val="24"/>
      <w:szCs w:val="20"/>
      <w:lang w:val="es-ES" w:eastAsia="es-ES"/>
    </w:rPr>
  </w:style>
  <w:style w:type="paragraph" w:styleId="Encabezado">
    <w:name w:val="header"/>
    <w:basedOn w:val="Normal"/>
    <w:link w:val="EncabezadoCar"/>
    <w:unhideWhenUsed/>
    <w:rsid w:val="00F47BA8"/>
    <w:pPr>
      <w:tabs>
        <w:tab w:val="center" w:pos="4252"/>
        <w:tab w:val="right" w:pos="8504"/>
      </w:tabs>
      <w:spacing w:after="0" w:line="240" w:lineRule="auto"/>
    </w:pPr>
  </w:style>
  <w:style w:type="character" w:customStyle="1" w:styleId="EncabezadoCar">
    <w:name w:val="Encabezado Car"/>
    <w:basedOn w:val="Fuentedeprrafopredeter"/>
    <w:link w:val="Encabezado"/>
    <w:rsid w:val="00F47BA8"/>
  </w:style>
  <w:style w:type="paragraph" w:styleId="Piedepgina">
    <w:name w:val="footer"/>
    <w:basedOn w:val="Normal"/>
    <w:link w:val="PiedepginaCar"/>
    <w:uiPriority w:val="99"/>
    <w:unhideWhenUsed/>
    <w:rsid w:val="00F47B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7BA8"/>
  </w:style>
  <w:style w:type="paragraph" w:styleId="Textodeglobo">
    <w:name w:val="Balloon Text"/>
    <w:basedOn w:val="Normal"/>
    <w:link w:val="TextodegloboCar"/>
    <w:uiPriority w:val="99"/>
    <w:semiHidden/>
    <w:unhideWhenUsed/>
    <w:rsid w:val="00F47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BA8"/>
    <w:rPr>
      <w:rFonts w:ascii="Tahoma" w:hAnsi="Tahoma" w:cs="Tahoma"/>
      <w:sz w:val="16"/>
      <w:szCs w:val="16"/>
    </w:rPr>
  </w:style>
  <w:style w:type="table" w:styleId="Tablaconcuadrcula">
    <w:name w:val="Table Grid"/>
    <w:basedOn w:val="Tablanormal"/>
    <w:uiPriority w:val="59"/>
    <w:rsid w:val="0037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link w:val="NumberedChar"/>
    <w:rsid w:val="003751DF"/>
    <w:pPr>
      <w:numPr>
        <w:numId w:val="1"/>
      </w:numPr>
      <w:spacing w:before="240" w:after="240" w:line="240" w:lineRule="auto"/>
      <w:jc w:val="both"/>
    </w:pPr>
    <w:rPr>
      <w:rFonts w:ascii="Times New Roman" w:eastAsia="Times New Roman" w:hAnsi="Times New Roman" w:cs="Times New Roman"/>
      <w:szCs w:val="20"/>
      <w:lang w:val="en-US"/>
    </w:rPr>
  </w:style>
  <w:style w:type="paragraph" w:customStyle="1" w:styleId="IndentNonNumbered">
    <w:name w:val="IndentNonNumbered"/>
    <w:basedOn w:val="Normal"/>
    <w:rsid w:val="003751DF"/>
    <w:pPr>
      <w:spacing w:before="240" w:after="240" w:line="240" w:lineRule="auto"/>
      <w:ind w:left="1134" w:firstLine="454"/>
      <w:jc w:val="both"/>
    </w:pPr>
    <w:rPr>
      <w:rFonts w:ascii="Times New Roman" w:eastAsia="Times New Roman" w:hAnsi="Times New Roman" w:cs="Times New Roman"/>
      <w:szCs w:val="20"/>
      <w:lang w:val="en-US"/>
    </w:rPr>
  </w:style>
  <w:style w:type="character" w:customStyle="1" w:styleId="NumberedChar">
    <w:name w:val="Numbered Char"/>
    <w:basedOn w:val="Fuentedeprrafopredeter"/>
    <w:link w:val="Numbered"/>
    <w:rsid w:val="003751DF"/>
    <w:rPr>
      <w:rFonts w:ascii="Times New Roman" w:eastAsia="Times New Roman" w:hAnsi="Times New Roman" w:cs="Times New Roman"/>
      <w:szCs w:val="20"/>
      <w:lang w:val="en-US"/>
    </w:rPr>
  </w:style>
  <w:style w:type="paragraph" w:styleId="Prrafodelista">
    <w:name w:val="List Paragraph"/>
    <w:basedOn w:val="Normal"/>
    <w:uiPriority w:val="34"/>
    <w:qFormat/>
    <w:rsid w:val="00BF116F"/>
    <w:pPr>
      <w:ind w:left="720"/>
      <w:contextualSpacing/>
    </w:pPr>
  </w:style>
  <w:style w:type="character" w:customStyle="1" w:styleId="Ttulo2Car">
    <w:name w:val="Título 2 Car"/>
    <w:basedOn w:val="Fuentedeprrafopredeter"/>
    <w:link w:val="Ttulo2"/>
    <w:uiPriority w:val="9"/>
    <w:semiHidden/>
    <w:rsid w:val="00F02A7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02A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47499E"/>
    <w:pPr>
      <w:spacing w:after="0" w:line="240" w:lineRule="auto"/>
      <w:ind w:left="540" w:hanging="540"/>
      <w:jc w:val="both"/>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47499E"/>
    <w:rPr>
      <w:rFonts w:ascii="Times New Roman" w:eastAsia="Times New Roman" w:hAnsi="Times New Roman" w:cs="Times New Roman"/>
      <w:sz w:val="24"/>
      <w:szCs w:val="20"/>
      <w:lang w:val="es-ES" w:eastAsia="es-ES"/>
    </w:rPr>
  </w:style>
  <w:style w:type="paragraph" w:styleId="Encabezado">
    <w:name w:val="header"/>
    <w:basedOn w:val="Normal"/>
    <w:link w:val="EncabezadoCar"/>
    <w:unhideWhenUsed/>
    <w:rsid w:val="00F47BA8"/>
    <w:pPr>
      <w:tabs>
        <w:tab w:val="center" w:pos="4252"/>
        <w:tab w:val="right" w:pos="8504"/>
      </w:tabs>
      <w:spacing w:after="0" w:line="240" w:lineRule="auto"/>
    </w:pPr>
  </w:style>
  <w:style w:type="character" w:customStyle="1" w:styleId="EncabezadoCar">
    <w:name w:val="Encabezado Car"/>
    <w:basedOn w:val="Fuentedeprrafopredeter"/>
    <w:link w:val="Encabezado"/>
    <w:rsid w:val="00F47BA8"/>
  </w:style>
  <w:style w:type="paragraph" w:styleId="Piedepgina">
    <w:name w:val="footer"/>
    <w:basedOn w:val="Normal"/>
    <w:link w:val="PiedepginaCar"/>
    <w:uiPriority w:val="99"/>
    <w:unhideWhenUsed/>
    <w:rsid w:val="00F47B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7BA8"/>
  </w:style>
  <w:style w:type="paragraph" w:styleId="Textodeglobo">
    <w:name w:val="Balloon Text"/>
    <w:basedOn w:val="Normal"/>
    <w:link w:val="TextodegloboCar"/>
    <w:uiPriority w:val="99"/>
    <w:semiHidden/>
    <w:unhideWhenUsed/>
    <w:rsid w:val="00F47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BA8"/>
    <w:rPr>
      <w:rFonts w:ascii="Tahoma" w:hAnsi="Tahoma" w:cs="Tahoma"/>
      <w:sz w:val="16"/>
      <w:szCs w:val="16"/>
    </w:rPr>
  </w:style>
  <w:style w:type="table" w:styleId="Tablaconcuadrcula">
    <w:name w:val="Table Grid"/>
    <w:basedOn w:val="Tablanormal"/>
    <w:uiPriority w:val="59"/>
    <w:rsid w:val="0037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link w:val="NumberedChar"/>
    <w:rsid w:val="003751DF"/>
    <w:pPr>
      <w:numPr>
        <w:numId w:val="1"/>
      </w:numPr>
      <w:spacing w:before="240" w:after="240" w:line="240" w:lineRule="auto"/>
      <w:jc w:val="both"/>
    </w:pPr>
    <w:rPr>
      <w:rFonts w:ascii="Times New Roman" w:eastAsia="Times New Roman" w:hAnsi="Times New Roman" w:cs="Times New Roman"/>
      <w:szCs w:val="20"/>
      <w:lang w:val="en-US"/>
    </w:rPr>
  </w:style>
  <w:style w:type="paragraph" w:customStyle="1" w:styleId="IndentNonNumbered">
    <w:name w:val="IndentNonNumbered"/>
    <w:basedOn w:val="Normal"/>
    <w:rsid w:val="003751DF"/>
    <w:pPr>
      <w:spacing w:before="240" w:after="240" w:line="240" w:lineRule="auto"/>
      <w:ind w:left="1134" w:firstLine="454"/>
      <w:jc w:val="both"/>
    </w:pPr>
    <w:rPr>
      <w:rFonts w:ascii="Times New Roman" w:eastAsia="Times New Roman" w:hAnsi="Times New Roman" w:cs="Times New Roman"/>
      <w:szCs w:val="20"/>
      <w:lang w:val="en-US"/>
    </w:rPr>
  </w:style>
  <w:style w:type="character" w:customStyle="1" w:styleId="NumberedChar">
    <w:name w:val="Numbered Char"/>
    <w:basedOn w:val="Fuentedeprrafopredeter"/>
    <w:link w:val="Numbered"/>
    <w:rsid w:val="003751DF"/>
    <w:rPr>
      <w:rFonts w:ascii="Times New Roman" w:eastAsia="Times New Roman" w:hAnsi="Times New Roman" w:cs="Times New Roman"/>
      <w:szCs w:val="20"/>
      <w:lang w:val="en-US"/>
    </w:rPr>
  </w:style>
  <w:style w:type="paragraph" w:styleId="Prrafodelista">
    <w:name w:val="List Paragraph"/>
    <w:basedOn w:val="Normal"/>
    <w:uiPriority w:val="34"/>
    <w:qFormat/>
    <w:rsid w:val="00BF116F"/>
    <w:pPr>
      <w:ind w:left="720"/>
      <w:contextualSpacing/>
    </w:pPr>
  </w:style>
  <w:style w:type="character" w:customStyle="1" w:styleId="Ttulo2Car">
    <w:name w:val="Título 2 Car"/>
    <w:basedOn w:val="Fuentedeprrafopredeter"/>
    <w:link w:val="Ttulo2"/>
    <w:uiPriority w:val="9"/>
    <w:semiHidden/>
    <w:rsid w:val="00F02A7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5792">
      <w:bodyDiv w:val="1"/>
      <w:marLeft w:val="0"/>
      <w:marRight w:val="0"/>
      <w:marTop w:val="0"/>
      <w:marBottom w:val="0"/>
      <w:divBdr>
        <w:top w:val="none" w:sz="0" w:space="0" w:color="auto"/>
        <w:left w:val="none" w:sz="0" w:space="0" w:color="auto"/>
        <w:bottom w:val="none" w:sz="0" w:space="0" w:color="auto"/>
        <w:right w:val="none" w:sz="0" w:space="0" w:color="auto"/>
      </w:divBdr>
    </w:div>
    <w:div w:id="212080123">
      <w:bodyDiv w:val="1"/>
      <w:marLeft w:val="0"/>
      <w:marRight w:val="0"/>
      <w:marTop w:val="0"/>
      <w:marBottom w:val="0"/>
      <w:divBdr>
        <w:top w:val="none" w:sz="0" w:space="0" w:color="auto"/>
        <w:left w:val="none" w:sz="0" w:space="0" w:color="auto"/>
        <w:bottom w:val="none" w:sz="0" w:space="0" w:color="auto"/>
        <w:right w:val="none" w:sz="0" w:space="0" w:color="auto"/>
      </w:divBdr>
    </w:div>
    <w:div w:id="498036714">
      <w:bodyDiv w:val="1"/>
      <w:marLeft w:val="0"/>
      <w:marRight w:val="0"/>
      <w:marTop w:val="0"/>
      <w:marBottom w:val="0"/>
      <w:divBdr>
        <w:top w:val="none" w:sz="0" w:space="0" w:color="auto"/>
        <w:left w:val="none" w:sz="0" w:space="0" w:color="auto"/>
        <w:bottom w:val="none" w:sz="0" w:space="0" w:color="auto"/>
        <w:right w:val="none" w:sz="0" w:space="0" w:color="auto"/>
      </w:divBdr>
    </w:div>
    <w:div w:id="973876984">
      <w:bodyDiv w:val="1"/>
      <w:marLeft w:val="0"/>
      <w:marRight w:val="0"/>
      <w:marTop w:val="0"/>
      <w:marBottom w:val="0"/>
      <w:divBdr>
        <w:top w:val="none" w:sz="0" w:space="0" w:color="auto"/>
        <w:left w:val="none" w:sz="0" w:space="0" w:color="auto"/>
        <w:bottom w:val="none" w:sz="0" w:space="0" w:color="auto"/>
        <w:right w:val="none" w:sz="0" w:space="0" w:color="auto"/>
      </w:divBdr>
    </w:div>
    <w:div w:id="1557548680">
      <w:bodyDiv w:val="1"/>
      <w:marLeft w:val="0"/>
      <w:marRight w:val="0"/>
      <w:marTop w:val="0"/>
      <w:marBottom w:val="0"/>
      <w:divBdr>
        <w:top w:val="none" w:sz="0" w:space="0" w:color="auto"/>
        <w:left w:val="none" w:sz="0" w:space="0" w:color="auto"/>
        <w:bottom w:val="none" w:sz="0" w:space="0" w:color="auto"/>
        <w:right w:val="none" w:sz="0" w:space="0" w:color="auto"/>
      </w:divBdr>
    </w:div>
    <w:div w:id="19625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3626-DFA3-4721-A14F-142AEE15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2621</Words>
  <Characters>14419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SINTESIS METODOLÓGICA CNUO</vt:lpstr>
    </vt:vector>
  </TitlesOfParts>
  <Manager>DMI</Manager>
  <Company>DMI</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SINTESIS METODOLÓGICA CNUO</dc:title>
  <dc:subject>SINTESIS METODOLÓGICA CNUO</dc:subject>
  <dc:creator>Daydi Gonzalez Perez</dc:creator>
  <cp:lastModifiedBy>Daydi Gonzalez Perez</cp:lastModifiedBy>
  <cp:revision>5</cp:revision>
  <dcterms:created xsi:type="dcterms:W3CDTF">2022-04-18T16:12:00Z</dcterms:created>
  <dcterms:modified xsi:type="dcterms:W3CDTF">2022-04-25T19:47:00Z</dcterms:modified>
</cp:coreProperties>
</file>